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36" w:rsidRDefault="006E4574" w:rsidP="00C545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Strategický plán sociálního začleňování</w:t>
      </w:r>
      <w:r w:rsidR="00786C14">
        <w:rPr>
          <w:b/>
          <w:sz w:val="28"/>
          <w:szCs w:val="28"/>
        </w:rPr>
        <w:t xml:space="preserve"> (SP</w:t>
      </w:r>
      <w:r w:rsidR="00312E21">
        <w:rPr>
          <w:b/>
          <w:sz w:val="28"/>
          <w:szCs w:val="28"/>
        </w:rPr>
        <w:t>SZ</w:t>
      </w:r>
      <w:r w:rsidR="00786C14">
        <w:rPr>
          <w:b/>
          <w:sz w:val="28"/>
          <w:szCs w:val="28"/>
        </w:rPr>
        <w:t>)</w:t>
      </w:r>
      <w:r w:rsidR="00433039">
        <w:rPr>
          <w:b/>
          <w:sz w:val="28"/>
          <w:szCs w:val="28"/>
        </w:rPr>
        <w:t xml:space="preserve"> –</w:t>
      </w:r>
      <w:r w:rsidR="00C54536">
        <w:rPr>
          <w:b/>
          <w:sz w:val="28"/>
          <w:szCs w:val="28"/>
        </w:rPr>
        <w:t xml:space="preserve"> </w:t>
      </w:r>
      <w:r w:rsidR="00C54536" w:rsidRPr="00C54536">
        <w:rPr>
          <w:b/>
          <w:sz w:val="28"/>
          <w:szCs w:val="28"/>
        </w:rPr>
        <w:t>osnova</w:t>
      </w:r>
    </w:p>
    <w:p w:rsidR="00433039" w:rsidRPr="00C54536" w:rsidRDefault="00433039" w:rsidP="00C545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Plánovací období: 3 roky</w:t>
      </w:r>
    </w:p>
    <w:p w:rsidR="00433039" w:rsidRDefault="00433039" w:rsidP="00AE6EE2">
      <w:pPr>
        <w:jc w:val="both"/>
        <w:rPr>
          <w:b/>
          <w:u w:val="single"/>
        </w:rPr>
      </w:pPr>
    </w:p>
    <w:p w:rsidR="008B5F30" w:rsidRPr="0071747A" w:rsidRDefault="008B5F30" w:rsidP="00AE6EE2">
      <w:pPr>
        <w:jc w:val="both"/>
        <w:rPr>
          <w:b/>
          <w:u w:val="single"/>
        </w:rPr>
      </w:pPr>
      <w:r w:rsidRPr="0071747A">
        <w:rPr>
          <w:b/>
          <w:u w:val="single"/>
        </w:rPr>
        <w:t>Úvodní část</w:t>
      </w:r>
      <w:r w:rsidR="0037262C" w:rsidRPr="0071747A">
        <w:rPr>
          <w:b/>
          <w:u w:val="single"/>
        </w:rPr>
        <w:t xml:space="preserve"> (max. 8-10 stran!)</w:t>
      </w:r>
    </w:p>
    <w:p w:rsidR="0037262C" w:rsidRPr="0037262C" w:rsidRDefault="0037262C" w:rsidP="0037262C">
      <w:pPr>
        <w:pStyle w:val="Odstavecseseznamem"/>
        <w:numPr>
          <w:ilvl w:val="0"/>
          <w:numId w:val="10"/>
        </w:numPr>
        <w:jc w:val="both"/>
      </w:pPr>
      <w:r w:rsidRPr="0037262C">
        <w:t>„předmluva“ – psána jménem obce/LP</w:t>
      </w:r>
      <w:r>
        <w:t>, étos SZ</w:t>
      </w:r>
    </w:p>
    <w:p w:rsidR="0037262C" w:rsidRPr="0037262C" w:rsidRDefault="0037262C" w:rsidP="0037262C">
      <w:pPr>
        <w:pStyle w:val="Odstavecseseznamem"/>
        <w:numPr>
          <w:ilvl w:val="0"/>
          <w:numId w:val="10"/>
        </w:numPr>
        <w:jc w:val="both"/>
      </w:pPr>
      <w:r w:rsidRPr="0037262C">
        <w:t>Představení KPSZ/ASZ</w:t>
      </w:r>
      <w:r>
        <w:t>, spolupráce</w:t>
      </w:r>
    </w:p>
    <w:p w:rsidR="0037262C" w:rsidRPr="0037262C" w:rsidRDefault="0037262C" w:rsidP="0037262C">
      <w:pPr>
        <w:pStyle w:val="Odstavecseseznamem"/>
        <w:numPr>
          <w:ilvl w:val="0"/>
          <w:numId w:val="10"/>
        </w:numPr>
        <w:jc w:val="both"/>
      </w:pPr>
      <w:r w:rsidRPr="0037262C">
        <w:t xml:space="preserve">Představení LP </w:t>
      </w:r>
    </w:p>
    <w:p w:rsidR="0037262C" w:rsidRPr="0037262C" w:rsidRDefault="0037262C" w:rsidP="0037262C">
      <w:pPr>
        <w:pStyle w:val="Odstavecseseznamem"/>
        <w:numPr>
          <w:ilvl w:val="0"/>
          <w:numId w:val="10"/>
        </w:numPr>
        <w:jc w:val="both"/>
      </w:pPr>
      <w:r w:rsidRPr="0037262C">
        <w:t>Vize – formulována na 10 let</w:t>
      </w:r>
    </w:p>
    <w:p w:rsidR="0037262C" w:rsidRPr="0037262C" w:rsidRDefault="0037262C" w:rsidP="0037262C">
      <w:pPr>
        <w:pStyle w:val="Odstavecseseznamem"/>
        <w:numPr>
          <w:ilvl w:val="0"/>
          <w:numId w:val="10"/>
        </w:numPr>
        <w:jc w:val="both"/>
      </w:pPr>
      <w:r w:rsidRPr="0037262C">
        <w:t>Executive summary – výběr nejzajímavějších/všech cílů, nebo jejich grafické znázornění</w:t>
      </w:r>
      <w:r>
        <w:t xml:space="preserve"> (1-1,5 stránky)</w:t>
      </w:r>
    </w:p>
    <w:p w:rsidR="0037262C" w:rsidRDefault="0037262C" w:rsidP="0037262C">
      <w:pPr>
        <w:pStyle w:val="Odstavecseseznamem"/>
        <w:numPr>
          <w:ilvl w:val="0"/>
          <w:numId w:val="10"/>
        </w:numPr>
        <w:jc w:val="both"/>
      </w:pPr>
      <w:r w:rsidRPr="0037262C">
        <w:t>Stručný popis metody a struktury SPSZ</w:t>
      </w:r>
    </w:p>
    <w:p w:rsidR="0037262C" w:rsidRPr="0037262C" w:rsidRDefault="0037262C" w:rsidP="00433039">
      <w:pPr>
        <w:pStyle w:val="Odstavecseseznamem"/>
        <w:jc w:val="both"/>
      </w:pPr>
    </w:p>
    <w:p w:rsidR="0037262C" w:rsidRPr="0071747A" w:rsidRDefault="0037262C" w:rsidP="0007327B">
      <w:pPr>
        <w:spacing w:after="0"/>
        <w:jc w:val="both"/>
        <w:rPr>
          <w:rFonts w:cs="Arial"/>
          <w:b/>
          <w:u w:val="single"/>
        </w:rPr>
      </w:pPr>
      <w:r w:rsidRPr="0071747A">
        <w:rPr>
          <w:rFonts w:cs="Arial"/>
          <w:b/>
          <w:u w:val="single"/>
        </w:rPr>
        <w:t>Analytická část</w:t>
      </w:r>
    </w:p>
    <w:p w:rsidR="0037262C" w:rsidRDefault="0037262C" w:rsidP="0007327B">
      <w:pPr>
        <w:spacing w:after="0"/>
        <w:jc w:val="both"/>
        <w:rPr>
          <w:rFonts w:cs="Arial"/>
          <w:b/>
        </w:rPr>
      </w:pPr>
    </w:p>
    <w:p w:rsidR="0037262C" w:rsidRPr="00DF10D9" w:rsidRDefault="0037262C" w:rsidP="00DF10D9">
      <w:pPr>
        <w:pStyle w:val="Odstavecseseznamem"/>
        <w:numPr>
          <w:ilvl w:val="0"/>
          <w:numId w:val="11"/>
        </w:numPr>
        <w:spacing w:after="0"/>
        <w:jc w:val="both"/>
        <w:rPr>
          <w:rFonts w:cs="Arial"/>
        </w:rPr>
      </w:pPr>
      <w:r w:rsidRPr="00DF10D9">
        <w:rPr>
          <w:rFonts w:cs="Arial"/>
        </w:rPr>
        <w:t>Kvalitativní charakteristika lokality</w:t>
      </w:r>
    </w:p>
    <w:p w:rsidR="0037262C" w:rsidRPr="00DF10D9" w:rsidRDefault="0037262C" w:rsidP="0037262C">
      <w:pPr>
        <w:pStyle w:val="Odstavecseseznamem"/>
        <w:numPr>
          <w:ilvl w:val="0"/>
          <w:numId w:val="10"/>
        </w:numPr>
        <w:spacing w:after="0"/>
        <w:jc w:val="both"/>
        <w:rPr>
          <w:rFonts w:cs="Arial"/>
        </w:rPr>
      </w:pPr>
      <w:r w:rsidRPr="00DF10D9">
        <w:rPr>
          <w:rFonts w:cs="Arial"/>
        </w:rPr>
        <w:t>Fyzická – architektura, typ zástavby, vybavenost, stav, infrastruktura, poloha vůči obci…</w:t>
      </w:r>
    </w:p>
    <w:p w:rsidR="0037262C" w:rsidRPr="00DF10D9" w:rsidRDefault="0037262C" w:rsidP="0037262C">
      <w:pPr>
        <w:pStyle w:val="Odstavecseseznamem"/>
        <w:numPr>
          <w:ilvl w:val="0"/>
          <w:numId w:val="10"/>
        </w:numPr>
        <w:spacing w:after="0"/>
        <w:jc w:val="both"/>
        <w:rPr>
          <w:rFonts w:cs="Arial"/>
        </w:rPr>
      </w:pPr>
      <w:r w:rsidRPr="00DF10D9">
        <w:rPr>
          <w:rFonts w:cs="Arial"/>
        </w:rPr>
        <w:t>Sociální – demografická struktura, etnicita, zaměstnanost, vzdělání, velikost domácností, příbuzenské vztahy, atmosféra soužití…</w:t>
      </w:r>
    </w:p>
    <w:p w:rsidR="0037262C" w:rsidRPr="00DF10D9" w:rsidRDefault="00BA0125" w:rsidP="00DF10D9">
      <w:pPr>
        <w:pStyle w:val="Odstavecseseznamem"/>
        <w:numPr>
          <w:ilvl w:val="0"/>
          <w:numId w:val="11"/>
        </w:numPr>
        <w:spacing w:after="0"/>
        <w:jc w:val="both"/>
        <w:rPr>
          <w:rFonts w:cs="Arial"/>
        </w:rPr>
      </w:pPr>
      <w:r>
        <w:rPr>
          <w:rFonts w:cs="Arial"/>
        </w:rPr>
        <w:t xml:space="preserve">Kvantitativní indikátory </w:t>
      </w:r>
      <w:r w:rsidR="00C56F82">
        <w:rPr>
          <w:rFonts w:cs="Arial"/>
        </w:rPr>
        <w:t>(kontextové indikátory z </w:t>
      </w:r>
      <w:r w:rsidR="001303FF">
        <w:rPr>
          <w:rFonts w:cs="Arial"/>
        </w:rPr>
        <w:t>I</w:t>
      </w:r>
      <w:r w:rsidR="00C56F82">
        <w:rPr>
          <w:rFonts w:cs="Arial"/>
        </w:rPr>
        <w:t>ndikátorové soustavy SPSZ)</w:t>
      </w:r>
    </w:p>
    <w:p w:rsidR="0037262C" w:rsidRDefault="0037262C" w:rsidP="0037262C">
      <w:pPr>
        <w:spacing w:after="0"/>
        <w:jc w:val="both"/>
        <w:rPr>
          <w:rFonts w:cs="Arial"/>
        </w:rPr>
      </w:pPr>
    </w:p>
    <w:p w:rsidR="00630A6B" w:rsidRPr="00DF10D9" w:rsidRDefault="00630A6B" w:rsidP="0037262C">
      <w:pPr>
        <w:spacing w:after="0"/>
        <w:jc w:val="both"/>
        <w:rPr>
          <w:rFonts w:cs="Arial"/>
        </w:rPr>
      </w:pPr>
    </w:p>
    <w:tbl>
      <w:tblPr>
        <w:tblStyle w:val="Svtlseznamzvraznn2"/>
        <w:tblW w:w="9605" w:type="dxa"/>
        <w:tblLook w:val="04A0" w:firstRow="1" w:lastRow="0" w:firstColumn="1" w:lastColumn="0" w:noHBand="0" w:noVBand="1"/>
      </w:tblPr>
      <w:tblGrid>
        <w:gridCol w:w="3085"/>
        <w:gridCol w:w="3260"/>
        <w:gridCol w:w="3260"/>
      </w:tblGrid>
      <w:tr w:rsidR="00BA0125" w:rsidTr="00BA01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BA0125" w:rsidRPr="00BA0125" w:rsidRDefault="00BA0125" w:rsidP="00BA0125">
            <w:pPr>
              <w:rPr>
                <w:rFonts w:cs="Arial"/>
              </w:rPr>
            </w:pPr>
            <w:r w:rsidRPr="00BA0125">
              <w:rPr>
                <w:rFonts w:cs="Arial"/>
              </w:rPr>
              <w:t>Definice</w:t>
            </w:r>
          </w:p>
        </w:tc>
        <w:tc>
          <w:tcPr>
            <w:tcW w:w="3260" w:type="dxa"/>
          </w:tcPr>
          <w:p w:rsidR="00BA0125" w:rsidRPr="00BA0125" w:rsidRDefault="00BA0125" w:rsidP="00BA01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A0125">
              <w:rPr>
                <w:rFonts w:cs="Arial"/>
              </w:rPr>
              <w:t>Jednotka</w:t>
            </w:r>
          </w:p>
        </w:tc>
        <w:tc>
          <w:tcPr>
            <w:tcW w:w="3260" w:type="dxa"/>
          </w:tcPr>
          <w:p w:rsidR="00BA0125" w:rsidRPr="00BA0125" w:rsidRDefault="00BA0125" w:rsidP="00BA01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A0125">
              <w:rPr>
                <w:rFonts w:cs="Arial"/>
              </w:rPr>
              <w:t>Název</w:t>
            </w:r>
          </w:p>
        </w:tc>
      </w:tr>
      <w:tr w:rsidR="00310CC7" w:rsidTr="00B85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5" w:type="dxa"/>
            <w:gridSpan w:val="3"/>
            <w:shd w:val="clear" w:color="auto" w:fill="D99594" w:themeFill="accent2" w:themeFillTint="99"/>
          </w:tcPr>
          <w:p w:rsidR="00310CC7" w:rsidRPr="00B970A8" w:rsidRDefault="00B85761" w:rsidP="00310CC7">
            <w:pPr>
              <w:rPr>
                <w:rFonts w:cs="Arial"/>
                <w:i/>
                <w:color w:val="FFFFFF" w:themeColor="background1"/>
              </w:rPr>
            </w:pPr>
            <w:r>
              <w:rPr>
                <w:rFonts w:cs="Arial"/>
                <w:i/>
                <w:color w:val="FFFFFF" w:themeColor="background1"/>
              </w:rPr>
              <w:t>Vzdělávání</w:t>
            </w:r>
          </w:p>
        </w:tc>
      </w:tr>
      <w:tr w:rsidR="00BA0125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9C349A" w:rsidRDefault="00BA0125" w:rsidP="00BA0125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310C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9C349A" w:rsidRDefault="00BA0125" w:rsidP="00310CC7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310C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BA01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310CC7">
            <w:pPr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310CC7">
            <w:pPr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BA01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BA01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BA0125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85761" w:rsidTr="00D748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5" w:type="dxa"/>
            <w:gridSpan w:val="3"/>
            <w:shd w:val="clear" w:color="auto" w:fill="D99594" w:themeFill="accent2" w:themeFillTint="99"/>
          </w:tcPr>
          <w:p w:rsidR="00B85761" w:rsidRPr="00B85761" w:rsidRDefault="00B85761" w:rsidP="00BA0125">
            <w:pPr>
              <w:jc w:val="both"/>
              <w:rPr>
                <w:rFonts w:cs="Arial"/>
                <w:color w:val="FFFFFF" w:themeColor="background1"/>
              </w:rPr>
            </w:pPr>
            <w:r w:rsidRPr="00B85761">
              <w:rPr>
                <w:rFonts w:cs="Arial"/>
                <w:color w:val="FFFFFF" w:themeColor="background1"/>
              </w:rPr>
              <w:t>Trh práce</w:t>
            </w:r>
          </w:p>
        </w:tc>
      </w:tr>
      <w:tr w:rsidR="00BA0125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BA0125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</w:tr>
      <w:tr w:rsidR="00BA0125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BA0125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Default="00BA0125" w:rsidP="00BA01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Default="00BA0125" w:rsidP="00BA01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</w:tr>
      <w:tr w:rsidR="00BA0125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BA0125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</w:tr>
      <w:tr w:rsidR="00BA0125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BA0125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Default="00BA0125" w:rsidP="00BA01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Default="00BA0125" w:rsidP="00BA01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</w:tr>
      <w:tr w:rsidR="00BA0125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BA0125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</w:tr>
      <w:tr w:rsidR="00B85761" w:rsidTr="00CE5B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5" w:type="dxa"/>
            <w:gridSpan w:val="3"/>
            <w:shd w:val="clear" w:color="auto" w:fill="D99594" w:themeFill="accent2" w:themeFillTint="99"/>
          </w:tcPr>
          <w:p w:rsidR="00B85761" w:rsidRPr="00B85761" w:rsidRDefault="00B85761" w:rsidP="00630A6B">
            <w:pPr>
              <w:jc w:val="both"/>
              <w:rPr>
                <w:rFonts w:cs="Arial"/>
                <w:color w:val="FFFFFF" w:themeColor="background1"/>
              </w:rPr>
            </w:pPr>
            <w:r w:rsidRPr="00B85761">
              <w:rPr>
                <w:rFonts w:cs="Arial"/>
                <w:color w:val="FFFFFF" w:themeColor="background1"/>
              </w:rPr>
              <w:t xml:space="preserve">Sociální </w:t>
            </w:r>
            <w:r w:rsidR="00630A6B">
              <w:rPr>
                <w:rFonts w:cs="Arial"/>
                <w:color w:val="FFFFFF" w:themeColor="background1"/>
              </w:rPr>
              <w:t>situace</w:t>
            </w:r>
          </w:p>
        </w:tc>
      </w:tr>
      <w:tr w:rsidR="00BA0125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BA0125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BA01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BA0125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BA01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BA01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RPr="009C349A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9C349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RPr="009C349A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9C349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85761" w:rsidRPr="009C349A" w:rsidTr="005160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5" w:type="dxa"/>
            <w:gridSpan w:val="3"/>
            <w:shd w:val="clear" w:color="auto" w:fill="D99594" w:themeFill="accent2" w:themeFillTint="99"/>
          </w:tcPr>
          <w:p w:rsidR="00B85761" w:rsidRPr="00B85761" w:rsidRDefault="00630A6B" w:rsidP="00A43A93">
            <w:pPr>
              <w:jc w:val="both"/>
              <w:rPr>
                <w:rFonts w:cs="Arial"/>
                <w:color w:val="FFFFFF" w:themeColor="background1"/>
              </w:rPr>
            </w:pPr>
            <w:r>
              <w:rPr>
                <w:rFonts w:cs="Arial"/>
                <w:color w:val="FFFFFF" w:themeColor="background1"/>
              </w:rPr>
              <w:t>B</w:t>
            </w:r>
            <w:r w:rsidR="00B85761" w:rsidRPr="00B85761">
              <w:rPr>
                <w:rFonts w:cs="Arial"/>
                <w:color w:val="FFFFFF" w:themeColor="background1"/>
              </w:rPr>
              <w:t>ydlení</w:t>
            </w:r>
          </w:p>
        </w:tc>
      </w:tr>
      <w:tr w:rsidR="00BA0125" w:rsidRPr="009C349A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RPr="009C349A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RPr="009C349A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</w:tr>
      <w:tr w:rsidR="00BA0125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</w:tr>
      <w:tr w:rsidR="00BA0125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</w:tr>
      <w:tr w:rsidR="00B85761" w:rsidTr="007213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5" w:type="dxa"/>
            <w:gridSpan w:val="3"/>
            <w:shd w:val="clear" w:color="auto" w:fill="D99594" w:themeFill="accent2" w:themeFillTint="99"/>
          </w:tcPr>
          <w:p w:rsidR="00B85761" w:rsidRPr="00B85761" w:rsidRDefault="00630A6B" w:rsidP="00630A6B">
            <w:pPr>
              <w:jc w:val="both"/>
              <w:rPr>
                <w:rFonts w:cs="Arial"/>
                <w:color w:val="FFFFFF" w:themeColor="background1"/>
              </w:rPr>
            </w:pPr>
            <w:r>
              <w:rPr>
                <w:rFonts w:cs="Arial"/>
                <w:color w:val="FFFFFF" w:themeColor="background1"/>
              </w:rPr>
              <w:t>Bezpečnost</w:t>
            </w:r>
          </w:p>
        </w:tc>
      </w:tr>
      <w:tr w:rsidR="00BA0125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</w:tr>
      <w:tr w:rsidR="00BA0125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</w:tr>
      <w:tr w:rsidR="00BA0125" w:rsidRPr="009C349A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RPr="009C349A" w:rsidTr="00BA0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A43A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A0125" w:rsidRPr="009C349A" w:rsidTr="00BA0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D99594" w:themeFill="accent2" w:themeFillTint="99"/>
          </w:tcPr>
          <w:p w:rsidR="00BA0125" w:rsidRPr="005D5F7A" w:rsidRDefault="00BA0125" w:rsidP="00A43A93">
            <w:pPr>
              <w:jc w:val="both"/>
              <w:rPr>
                <w:rFonts w:cs="Arial"/>
              </w:rPr>
            </w:pPr>
          </w:p>
        </w:tc>
        <w:tc>
          <w:tcPr>
            <w:tcW w:w="3260" w:type="dxa"/>
          </w:tcPr>
          <w:p w:rsidR="00BA0125" w:rsidRPr="009C349A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BA0125" w:rsidRPr="009C349A" w:rsidRDefault="00BA0125" w:rsidP="00A43A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:rsidR="00DF10D9" w:rsidRPr="00DF10D9" w:rsidRDefault="00DF10D9" w:rsidP="0037262C">
      <w:pPr>
        <w:spacing w:after="0"/>
        <w:jc w:val="both"/>
        <w:rPr>
          <w:rFonts w:cs="Arial"/>
        </w:rPr>
      </w:pPr>
    </w:p>
    <w:p w:rsidR="00DF10D9" w:rsidRPr="00DF10D9" w:rsidRDefault="00DF10D9" w:rsidP="0037262C">
      <w:pPr>
        <w:spacing w:after="0"/>
        <w:jc w:val="both"/>
        <w:rPr>
          <w:rFonts w:cs="Arial"/>
        </w:rPr>
      </w:pPr>
      <w:r w:rsidRPr="00DF10D9">
        <w:rPr>
          <w:rFonts w:cs="Arial"/>
        </w:rPr>
        <w:t>Stručný popis problémů, jejich strukturace – podle jednotlivých problémů (zaměstnanost, vzdělání, soc. pat. jevy, bydlení, dluhy)</w:t>
      </w:r>
    </w:p>
    <w:p w:rsidR="0037262C" w:rsidRPr="00DF10D9" w:rsidRDefault="0037262C" w:rsidP="0007327B">
      <w:pPr>
        <w:spacing w:after="0"/>
        <w:jc w:val="both"/>
        <w:rPr>
          <w:rFonts w:cs="Arial"/>
        </w:rPr>
      </w:pPr>
    </w:p>
    <w:p w:rsidR="00DF10D9" w:rsidRDefault="00DF10D9" w:rsidP="0007327B">
      <w:pPr>
        <w:spacing w:after="0"/>
        <w:jc w:val="both"/>
        <w:rPr>
          <w:rFonts w:cs="Arial"/>
        </w:rPr>
      </w:pPr>
      <w:r w:rsidRPr="00DF10D9">
        <w:rPr>
          <w:rFonts w:cs="Arial"/>
        </w:rPr>
        <w:t>Problémová analýza: uvést (alespoň) jednu z variant: SWOT, rybí kost, strom problémů, analýza potřeb, analýza vnějšího a vnitřního prostředí</w:t>
      </w:r>
    </w:p>
    <w:p w:rsidR="00CC0641" w:rsidRDefault="00CC0641" w:rsidP="0007327B">
      <w:pPr>
        <w:spacing w:after="0"/>
        <w:jc w:val="both"/>
        <w:rPr>
          <w:rFonts w:cs="Arial"/>
        </w:rPr>
      </w:pPr>
    </w:p>
    <w:p w:rsidR="00CC0641" w:rsidRDefault="00CC0641" w:rsidP="00CC0641">
      <w:pPr>
        <w:spacing w:after="0"/>
        <w:jc w:val="both"/>
        <w:rPr>
          <w:rFonts w:cs="Arial"/>
          <w:b/>
        </w:rPr>
      </w:pPr>
      <w:r w:rsidRPr="00C94F89">
        <w:rPr>
          <w:rFonts w:cs="Arial"/>
          <w:b/>
        </w:rPr>
        <w:t>SWOT analýza</w:t>
      </w:r>
    </w:p>
    <w:p w:rsidR="00CC0641" w:rsidRPr="00C94F89" w:rsidRDefault="00CC0641" w:rsidP="00CC0641">
      <w:pPr>
        <w:spacing w:after="0"/>
        <w:jc w:val="both"/>
        <w:rPr>
          <w:rFonts w:cs="Arial"/>
          <w:b/>
        </w:rPr>
      </w:pPr>
    </w:p>
    <w:tbl>
      <w:tblPr>
        <w:tblStyle w:val="Svtlseznamzvraznn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C0641" w:rsidRPr="00C94F89" w:rsidTr="00B24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CC0641" w:rsidRPr="00C94F89" w:rsidRDefault="00CC0641" w:rsidP="00B24251">
            <w:pPr>
              <w:jc w:val="center"/>
              <w:rPr>
                <w:rFonts w:cs="Arial"/>
              </w:rPr>
            </w:pPr>
            <w:r w:rsidRPr="00C94F89">
              <w:rPr>
                <w:rFonts w:cs="Arial"/>
              </w:rPr>
              <w:t>Silné stránky</w:t>
            </w:r>
          </w:p>
        </w:tc>
        <w:tc>
          <w:tcPr>
            <w:tcW w:w="4606" w:type="dxa"/>
          </w:tcPr>
          <w:p w:rsidR="00CC0641" w:rsidRPr="00C94F89" w:rsidRDefault="00CC0641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Slabé stránky</w:t>
            </w:r>
          </w:p>
        </w:tc>
      </w:tr>
      <w:tr w:rsidR="00CC0641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CC0641" w:rsidRPr="00C94F89" w:rsidRDefault="00CC0641" w:rsidP="00B24251">
            <w:pPr>
              <w:jc w:val="both"/>
              <w:rPr>
                <w:rFonts w:cs="Arial"/>
                <w:b w:val="0"/>
              </w:rPr>
            </w:pPr>
            <w:r w:rsidRPr="00C94F89">
              <w:rPr>
                <w:rFonts w:cs="Arial"/>
                <w:b w:val="0"/>
              </w:rPr>
              <w:t>…..</w:t>
            </w:r>
          </w:p>
          <w:p w:rsidR="00CC0641" w:rsidRPr="00C94F89" w:rsidRDefault="00CC0641" w:rsidP="00B24251">
            <w:pPr>
              <w:jc w:val="both"/>
              <w:rPr>
                <w:rFonts w:cs="Arial"/>
                <w:b w:val="0"/>
              </w:rPr>
            </w:pPr>
            <w:r w:rsidRPr="00C94F89">
              <w:rPr>
                <w:rFonts w:cs="Arial"/>
                <w:b w:val="0"/>
              </w:rPr>
              <w:t>…..</w:t>
            </w:r>
          </w:p>
        </w:tc>
        <w:tc>
          <w:tcPr>
            <w:tcW w:w="4606" w:type="dxa"/>
          </w:tcPr>
          <w:p w:rsidR="00CC0641" w:rsidRPr="00C94F89" w:rsidRDefault="00CC0641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…..</w:t>
            </w:r>
          </w:p>
          <w:p w:rsidR="00CC0641" w:rsidRPr="00C94F89" w:rsidRDefault="00CC0641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C94F89">
              <w:rPr>
                <w:rFonts w:cs="Arial"/>
              </w:rPr>
              <w:t>…..</w:t>
            </w:r>
          </w:p>
        </w:tc>
      </w:tr>
      <w:tr w:rsidR="00CC0641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C0504D" w:themeFill="accent2"/>
          </w:tcPr>
          <w:p w:rsidR="00CC0641" w:rsidRPr="00C94F89" w:rsidRDefault="00CC0641" w:rsidP="00B24251">
            <w:pPr>
              <w:jc w:val="center"/>
              <w:rPr>
                <w:rFonts w:cs="Arial"/>
                <w:color w:val="FFFFFF" w:themeColor="background1"/>
              </w:rPr>
            </w:pPr>
            <w:r w:rsidRPr="00C94F89">
              <w:rPr>
                <w:rFonts w:cs="Arial"/>
                <w:color w:val="FFFFFF" w:themeColor="background1"/>
              </w:rPr>
              <w:t>Příležitosti</w:t>
            </w:r>
          </w:p>
        </w:tc>
        <w:tc>
          <w:tcPr>
            <w:tcW w:w="4606" w:type="dxa"/>
            <w:shd w:val="clear" w:color="auto" w:fill="C0504D" w:themeFill="accent2"/>
          </w:tcPr>
          <w:p w:rsidR="00CC0641" w:rsidRPr="00C94F89" w:rsidRDefault="00CC0641" w:rsidP="00B242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Hrozby</w:t>
            </w:r>
          </w:p>
        </w:tc>
      </w:tr>
      <w:tr w:rsidR="00CC0641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CC0641" w:rsidRPr="00C94F89" w:rsidRDefault="00CC0641" w:rsidP="00B24251">
            <w:pPr>
              <w:jc w:val="both"/>
              <w:rPr>
                <w:rFonts w:cs="Arial"/>
                <w:b w:val="0"/>
              </w:rPr>
            </w:pPr>
            <w:r w:rsidRPr="00C94F89">
              <w:rPr>
                <w:rFonts w:cs="Arial"/>
                <w:b w:val="0"/>
              </w:rPr>
              <w:t>…..</w:t>
            </w:r>
          </w:p>
          <w:p w:rsidR="00CC0641" w:rsidRPr="00C94F89" w:rsidRDefault="00CC0641" w:rsidP="00B24251">
            <w:pPr>
              <w:jc w:val="both"/>
              <w:rPr>
                <w:rFonts w:cs="Arial"/>
                <w:b w:val="0"/>
              </w:rPr>
            </w:pPr>
            <w:r w:rsidRPr="00C94F89">
              <w:rPr>
                <w:rFonts w:cs="Arial"/>
                <w:b w:val="0"/>
              </w:rPr>
              <w:t>…..</w:t>
            </w:r>
          </w:p>
        </w:tc>
        <w:tc>
          <w:tcPr>
            <w:tcW w:w="4606" w:type="dxa"/>
          </w:tcPr>
          <w:p w:rsidR="00CC0641" w:rsidRPr="00C94F89" w:rsidRDefault="00CC0641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…..</w:t>
            </w:r>
          </w:p>
          <w:p w:rsidR="00CC0641" w:rsidRPr="00C94F89" w:rsidRDefault="00CC0641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C94F89">
              <w:rPr>
                <w:rFonts w:cs="Arial"/>
              </w:rPr>
              <w:t>…..</w:t>
            </w:r>
          </w:p>
        </w:tc>
      </w:tr>
    </w:tbl>
    <w:p w:rsidR="00CC0641" w:rsidRPr="00C94F89" w:rsidRDefault="00CC0641" w:rsidP="00CC0641">
      <w:pPr>
        <w:spacing w:after="0"/>
        <w:jc w:val="both"/>
        <w:rPr>
          <w:rFonts w:cs="Arial"/>
          <w:b/>
        </w:rPr>
      </w:pPr>
    </w:p>
    <w:p w:rsidR="00DF10D9" w:rsidRDefault="00DF10D9" w:rsidP="0007327B">
      <w:pPr>
        <w:spacing w:after="0"/>
        <w:jc w:val="both"/>
        <w:rPr>
          <w:rFonts w:cs="Arial"/>
          <w:b/>
          <w:u w:val="single"/>
        </w:rPr>
      </w:pPr>
      <w:r w:rsidRPr="0071747A">
        <w:rPr>
          <w:rFonts w:cs="Arial"/>
          <w:b/>
          <w:u w:val="single"/>
        </w:rPr>
        <w:t>Návrhová část</w:t>
      </w:r>
    </w:p>
    <w:p w:rsidR="0071747A" w:rsidRPr="0071747A" w:rsidRDefault="0071747A" w:rsidP="0007327B">
      <w:pPr>
        <w:spacing w:after="0"/>
        <w:jc w:val="both"/>
        <w:rPr>
          <w:rFonts w:cs="Arial"/>
          <w:b/>
          <w:u w:val="single"/>
        </w:rPr>
      </w:pPr>
    </w:p>
    <w:p w:rsidR="00DF10D9" w:rsidRDefault="00DF10D9" w:rsidP="0007327B">
      <w:pPr>
        <w:spacing w:after="0"/>
        <w:jc w:val="both"/>
        <w:rPr>
          <w:rFonts w:cs="Arial"/>
        </w:rPr>
      </w:pPr>
      <w:r>
        <w:rPr>
          <w:rFonts w:cs="Arial"/>
        </w:rPr>
        <w:t>Plán ve struktuře: oblast</w:t>
      </w:r>
      <w:r w:rsidR="00F1412C">
        <w:rPr>
          <w:rFonts w:cs="Arial"/>
        </w:rPr>
        <w:t xml:space="preserve"> – zastřešující dokumenty</w:t>
      </w:r>
      <w:r>
        <w:rPr>
          <w:rFonts w:cs="Arial"/>
        </w:rPr>
        <w:t xml:space="preserve"> – priorita – obecný cíl – specifický cíl (není povinný) - opatření</w:t>
      </w:r>
    </w:p>
    <w:p w:rsidR="00DF10D9" w:rsidRPr="00C94F89" w:rsidRDefault="00DF10D9" w:rsidP="0007327B">
      <w:pPr>
        <w:spacing w:after="0"/>
        <w:jc w:val="both"/>
        <w:rPr>
          <w:rFonts w:cs="Arial"/>
        </w:rPr>
      </w:pPr>
    </w:p>
    <w:tbl>
      <w:tblPr>
        <w:tblStyle w:val="Svtlseznamzvraznn2"/>
        <w:tblW w:w="0" w:type="auto"/>
        <w:tblLook w:val="04A0" w:firstRow="1" w:lastRow="0" w:firstColumn="1" w:lastColumn="0" w:noHBand="0" w:noVBand="1"/>
      </w:tblPr>
      <w:tblGrid>
        <w:gridCol w:w="2364"/>
        <w:gridCol w:w="1358"/>
        <w:gridCol w:w="630"/>
        <w:gridCol w:w="38"/>
        <w:gridCol w:w="991"/>
        <w:gridCol w:w="1531"/>
        <w:gridCol w:w="2376"/>
      </w:tblGrid>
      <w:tr w:rsidR="009D25DE" w:rsidRPr="00C94F89" w:rsidTr="009D2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</w:tcPr>
          <w:p w:rsidR="009D25DE" w:rsidRPr="00C94F89" w:rsidRDefault="009D25DE" w:rsidP="0007327B">
            <w:pPr>
              <w:jc w:val="both"/>
              <w:rPr>
                <w:rFonts w:cs="Arial"/>
              </w:rPr>
            </w:pPr>
            <w:r w:rsidRPr="00C94F89">
              <w:rPr>
                <w:rFonts w:cs="Arial"/>
              </w:rPr>
              <w:t>Oblast 1.:</w:t>
            </w:r>
          </w:p>
        </w:tc>
        <w:tc>
          <w:tcPr>
            <w:tcW w:w="2026" w:type="dxa"/>
            <w:gridSpan w:val="3"/>
          </w:tcPr>
          <w:p w:rsidR="009D25DE" w:rsidRPr="00C94F89" w:rsidRDefault="009D25DE" w:rsidP="0007327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4898" w:type="dxa"/>
            <w:gridSpan w:val="3"/>
          </w:tcPr>
          <w:p w:rsidR="009D25DE" w:rsidRPr="00C94F89" w:rsidRDefault="009D25DE" w:rsidP="0007327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D25DE" w:rsidRPr="00C94F89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:rsidR="009D25DE" w:rsidRPr="00C94F89" w:rsidRDefault="009D25DE" w:rsidP="0007327B">
            <w:pPr>
              <w:jc w:val="both"/>
              <w:rPr>
                <w:rFonts w:cs="Arial"/>
              </w:rPr>
            </w:pPr>
            <w:r w:rsidRPr="00C94F89">
              <w:rPr>
                <w:rFonts w:cs="Arial"/>
              </w:rPr>
              <w:t>1.1Priorita:</w:t>
            </w:r>
          </w:p>
        </w:tc>
        <w:tc>
          <w:tcPr>
            <w:tcW w:w="2026" w:type="dxa"/>
            <w:gridSpan w:val="3"/>
          </w:tcPr>
          <w:p w:rsidR="009D25DE" w:rsidRPr="00C94F8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4898" w:type="dxa"/>
            <w:gridSpan w:val="3"/>
          </w:tcPr>
          <w:p w:rsidR="009D25DE" w:rsidRPr="00C94F8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D25DE" w:rsidRPr="00C94F89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:rsidR="009D25DE" w:rsidRPr="00C94F89" w:rsidRDefault="009D25DE" w:rsidP="00DF10D9">
            <w:pPr>
              <w:jc w:val="both"/>
              <w:rPr>
                <w:rFonts w:cs="Arial"/>
              </w:rPr>
            </w:pPr>
            <w:r w:rsidRPr="00C94F89">
              <w:rPr>
                <w:rFonts w:cs="Arial"/>
              </w:rPr>
              <w:t xml:space="preserve">1.1 </w:t>
            </w:r>
            <w:r>
              <w:rPr>
                <w:rFonts w:cs="Arial"/>
              </w:rPr>
              <w:t>Obecný</w:t>
            </w:r>
            <w:r w:rsidRPr="00C94F89">
              <w:rPr>
                <w:rFonts w:cs="Arial"/>
              </w:rPr>
              <w:t xml:space="preserve"> cíl:</w:t>
            </w:r>
          </w:p>
        </w:tc>
        <w:tc>
          <w:tcPr>
            <w:tcW w:w="2026" w:type="dxa"/>
            <w:gridSpan w:val="3"/>
          </w:tcPr>
          <w:p w:rsidR="009D25DE" w:rsidRPr="00C94F89" w:rsidRDefault="009D25DE" w:rsidP="000732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4898" w:type="dxa"/>
            <w:gridSpan w:val="3"/>
          </w:tcPr>
          <w:p w:rsidR="009D25DE" w:rsidRPr="00C94F89" w:rsidRDefault="009D25DE" w:rsidP="000732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D25DE" w:rsidRPr="00C94F89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:rsidR="009D25DE" w:rsidRPr="00C94F89" w:rsidRDefault="009D25DE" w:rsidP="00DF10D9">
            <w:pPr>
              <w:jc w:val="both"/>
              <w:rPr>
                <w:rFonts w:cs="Arial"/>
              </w:rPr>
            </w:pPr>
            <w:r w:rsidRPr="00C94F89">
              <w:rPr>
                <w:rFonts w:cs="Arial"/>
              </w:rPr>
              <w:t>1.1.1.1</w:t>
            </w:r>
            <w:r>
              <w:rPr>
                <w:rFonts w:cs="Arial"/>
              </w:rPr>
              <w:t xml:space="preserve"> Specifický</w:t>
            </w:r>
            <w:r w:rsidRPr="00C94F89">
              <w:rPr>
                <w:rFonts w:cs="Arial"/>
              </w:rPr>
              <w:t xml:space="preserve"> cíl:</w:t>
            </w:r>
          </w:p>
        </w:tc>
        <w:tc>
          <w:tcPr>
            <w:tcW w:w="2026" w:type="dxa"/>
            <w:gridSpan w:val="3"/>
          </w:tcPr>
          <w:p w:rsidR="009D25DE" w:rsidRPr="00C94F8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4898" w:type="dxa"/>
            <w:gridSpan w:val="3"/>
          </w:tcPr>
          <w:p w:rsidR="009D25DE" w:rsidRPr="00C94F8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D25DE" w:rsidRPr="00C94F89" w:rsidTr="007C54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vMerge w:val="restart"/>
            <w:shd w:val="clear" w:color="auto" w:fill="D99594" w:themeFill="accent2" w:themeFillTint="99"/>
          </w:tcPr>
          <w:p w:rsidR="009D25DE" w:rsidRPr="00C94F89" w:rsidRDefault="009D25DE" w:rsidP="0007327B">
            <w:pPr>
              <w:jc w:val="both"/>
              <w:rPr>
                <w:rFonts w:cs="Arial"/>
              </w:rPr>
            </w:pPr>
          </w:p>
        </w:tc>
        <w:tc>
          <w:tcPr>
            <w:tcW w:w="1988" w:type="dxa"/>
            <w:gridSpan w:val="2"/>
            <w:vMerge w:val="restart"/>
          </w:tcPr>
          <w:p w:rsidR="009D25DE" w:rsidRPr="00C94F89" w:rsidRDefault="009D25DE" w:rsidP="00DF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936" w:type="dxa"/>
            <w:gridSpan w:val="4"/>
            <w:shd w:val="clear" w:color="auto" w:fill="D99594" w:themeFill="accent2" w:themeFillTint="99"/>
          </w:tcPr>
          <w:p w:rsidR="009D25DE" w:rsidRPr="00C94F89" w:rsidRDefault="009D25DE" w:rsidP="00FE0B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C94F89">
              <w:rPr>
                <w:rFonts w:cs="Arial"/>
                <w:b/>
              </w:rPr>
              <w:t xml:space="preserve">Garant: </w:t>
            </w:r>
          </w:p>
        </w:tc>
      </w:tr>
      <w:tr w:rsidR="009D25DE" w:rsidRPr="00C94F89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vMerge/>
            <w:shd w:val="clear" w:color="auto" w:fill="D99594" w:themeFill="accent2" w:themeFillTint="99"/>
          </w:tcPr>
          <w:p w:rsidR="009D25DE" w:rsidRPr="00C94F89" w:rsidRDefault="009D25DE" w:rsidP="0007327B">
            <w:pPr>
              <w:jc w:val="both"/>
              <w:rPr>
                <w:rFonts w:cs="Arial"/>
              </w:rPr>
            </w:pPr>
          </w:p>
        </w:tc>
        <w:tc>
          <w:tcPr>
            <w:tcW w:w="1988" w:type="dxa"/>
            <w:gridSpan w:val="2"/>
            <w:vMerge/>
          </w:tcPr>
          <w:p w:rsidR="009D25DE" w:rsidRPr="00C94F89" w:rsidRDefault="009D25DE" w:rsidP="00B54D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29" w:type="dxa"/>
            <w:gridSpan w:val="2"/>
          </w:tcPr>
          <w:p w:rsidR="009D25DE" w:rsidRPr="00C94F89" w:rsidRDefault="009D25DE" w:rsidP="00B54D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C94F89">
              <w:rPr>
                <w:rFonts w:cs="Arial"/>
                <w:i/>
              </w:rPr>
              <w:t>(subjekt)</w:t>
            </w:r>
          </w:p>
        </w:tc>
        <w:tc>
          <w:tcPr>
            <w:tcW w:w="1531" w:type="dxa"/>
          </w:tcPr>
          <w:p w:rsidR="009D25DE" w:rsidRPr="00390BE6" w:rsidRDefault="009D25DE" w:rsidP="00FE0B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2376" w:type="dxa"/>
          </w:tcPr>
          <w:p w:rsidR="009D25DE" w:rsidRPr="00390BE6" w:rsidRDefault="009D25DE" w:rsidP="00FE0B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(pracovník)</w:t>
            </w:r>
          </w:p>
        </w:tc>
      </w:tr>
      <w:tr w:rsidR="009D25DE" w:rsidRPr="00C94F89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:rsidR="009D25DE" w:rsidRPr="00C94F89" w:rsidRDefault="009D25DE" w:rsidP="00D14C8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Opatření</w:t>
            </w:r>
          </w:p>
        </w:tc>
        <w:tc>
          <w:tcPr>
            <w:tcW w:w="1358" w:type="dxa"/>
            <w:shd w:val="clear" w:color="auto" w:fill="D99594" w:themeFill="accent2" w:themeFillTint="99"/>
          </w:tcPr>
          <w:p w:rsidR="009D25DE" w:rsidRPr="00C94F89" w:rsidRDefault="009D25DE" w:rsidP="00D14C8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C94F89">
              <w:rPr>
                <w:rFonts w:cs="Arial"/>
                <w:b/>
              </w:rPr>
              <w:t>Termín:</w:t>
            </w:r>
          </w:p>
        </w:tc>
        <w:tc>
          <w:tcPr>
            <w:tcW w:w="1659" w:type="dxa"/>
            <w:gridSpan w:val="3"/>
            <w:shd w:val="clear" w:color="auto" w:fill="D99594" w:themeFill="accent2" w:themeFillTint="99"/>
          </w:tcPr>
          <w:p w:rsidR="009D25DE" w:rsidRPr="00C94F89" w:rsidRDefault="009D25DE" w:rsidP="000732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C94F89">
              <w:rPr>
                <w:rFonts w:cs="Arial"/>
                <w:b/>
              </w:rPr>
              <w:t>Zodpovědná osoba:</w:t>
            </w:r>
          </w:p>
        </w:tc>
        <w:tc>
          <w:tcPr>
            <w:tcW w:w="1531" w:type="dxa"/>
            <w:shd w:val="clear" w:color="auto" w:fill="D99594" w:themeFill="accent2" w:themeFillTint="99"/>
          </w:tcPr>
          <w:p w:rsidR="009D25DE" w:rsidRPr="00C94F89" w:rsidRDefault="009D25DE" w:rsidP="000732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C94F89">
              <w:rPr>
                <w:rFonts w:cs="Arial"/>
                <w:b/>
              </w:rPr>
              <w:t>Výstupy:</w:t>
            </w:r>
          </w:p>
        </w:tc>
        <w:tc>
          <w:tcPr>
            <w:tcW w:w="2376" w:type="dxa"/>
            <w:shd w:val="clear" w:color="auto" w:fill="D99594" w:themeFill="accent2" w:themeFillTint="99"/>
          </w:tcPr>
          <w:p w:rsidR="009D25DE" w:rsidRPr="00C94F89" w:rsidRDefault="009D25DE" w:rsidP="009D25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Náklady/zdroj</w:t>
            </w:r>
            <w:r w:rsidR="00630A6B">
              <w:rPr>
                <w:rFonts w:cs="Arial"/>
                <w:b/>
              </w:rPr>
              <w:t>:</w:t>
            </w:r>
          </w:p>
        </w:tc>
      </w:tr>
      <w:tr w:rsidR="009D25DE" w:rsidRPr="00C94F89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:rsidR="009D25DE" w:rsidRPr="00C94F89" w:rsidRDefault="009D25DE" w:rsidP="00B707A8">
            <w:pPr>
              <w:jc w:val="both"/>
              <w:rPr>
                <w:rFonts w:cs="Arial"/>
              </w:rPr>
            </w:pPr>
            <w:r w:rsidRPr="00C94F89">
              <w:rPr>
                <w:rFonts w:cs="Arial"/>
              </w:rPr>
              <w:t>1.1.1.</w:t>
            </w:r>
          </w:p>
        </w:tc>
        <w:tc>
          <w:tcPr>
            <w:tcW w:w="1358" w:type="dxa"/>
          </w:tcPr>
          <w:p w:rsidR="009D25DE" w:rsidRPr="00C94F8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59" w:type="dxa"/>
            <w:gridSpan w:val="3"/>
          </w:tcPr>
          <w:p w:rsidR="009D25DE" w:rsidRPr="00C94F8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31" w:type="dxa"/>
          </w:tcPr>
          <w:p w:rsidR="009D25DE" w:rsidRPr="00390BE6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2376" w:type="dxa"/>
          </w:tcPr>
          <w:p w:rsidR="009D25DE" w:rsidRPr="00C94F8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D25DE" w:rsidRPr="00C94F89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:rsidR="009D25DE" w:rsidRPr="00C94F89" w:rsidRDefault="009D25DE" w:rsidP="00B707A8">
            <w:pPr>
              <w:jc w:val="both"/>
              <w:rPr>
                <w:rFonts w:cs="Arial"/>
              </w:rPr>
            </w:pPr>
            <w:r w:rsidRPr="00C94F89">
              <w:rPr>
                <w:rFonts w:cs="Arial"/>
              </w:rPr>
              <w:t>1.1.2.</w:t>
            </w:r>
          </w:p>
        </w:tc>
        <w:tc>
          <w:tcPr>
            <w:tcW w:w="1358" w:type="dxa"/>
          </w:tcPr>
          <w:p w:rsidR="009D25DE" w:rsidRPr="00C94F8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59" w:type="dxa"/>
            <w:gridSpan w:val="3"/>
          </w:tcPr>
          <w:p w:rsidR="009D25DE" w:rsidRPr="00C94F8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31" w:type="dxa"/>
          </w:tcPr>
          <w:p w:rsidR="009D25DE" w:rsidRPr="00C94F8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376" w:type="dxa"/>
          </w:tcPr>
          <w:p w:rsidR="009D25DE" w:rsidRPr="00C94F8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D25DE" w:rsidRPr="00C94F89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:rsidR="009D25DE" w:rsidRPr="00C94F89" w:rsidRDefault="009D25DE" w:rsidP="00B707A8">
            <w:pPr>
              <w:jc w:val="both"/>
              <w:rPr>
                <w:rFonts w:cs="Arial"/>
              </w:rPr>
            </w:pPr>
            <w:r w:rsidRPr="00C94F89">
              <w:rPr>
                <w:rFonts w:cs="Arial"/>
              </w:rPr>
              <w:t>1.1.3</w:t>
            </w:r>
          </w:p>
        </w:tc>
        <w:tc>
          <w:tcPr>
            <w:tcW w:w="1358" w:type="dxa"/>
          </w:tcPr>
          <w:p w:rsidR="009D25DE" w:rsidRPr="00C94F8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59" w:type="dxa"/>
            <w:gridSpan w:val="3"/>
          </w:tcPr>
          <w:p w:rsidR="009D25DE" w:rsidRPr="00C94F8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31" w:type="dxa"/>
          </w:tcPr>
          <w:p w:rsidR="009D25DE" w:rsidRPr="00C94F8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376" w:type="dxa"/>
          </w:tcPr>
          <w:p w:rsidR="009D25DE" w:rsidRPr="00C94F8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D25DE" w:rsidRPr="00C94F89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:rsidR="009D25DE" w:rsidRPr="00C94F89" w:rsidRDefault="009D25DE" w:rsidP="00B707A8">
            <w:pPr>
              <w:jc w:val="both"/>
              <w:rPr>
                <w:rFonts w:cs="Arial"/>
              </w:rPr>
            </w:pPr>
            <w:r w:rsidRPr="00C94F89">
              <w:rPr>
                <w:rFonts w:cs="Arial"/>
              </w:rPr>
              <w:t>1.1.4.</w:t>
            </w:r>
          </w:p>
        </w:tc>
        <w:tc>
          <w:tcPr>
            <w:tcW w:w="1358" w:type="dxa"/>
          </w:tcPr>
          <w:p w:rsidR="009D25DE" w:rsidRPr="00C94F8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659" w:type="dxa"/>
            <w:gridSpan w:val="3"/>
          </w:tcPr>
          <w:p w:rsidR="009D25DE" w:rsidRPr="00C94F8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31" w:type="dxa"/>
          </w:tcPr>
          <w:p w:rsidR="009D25DE" w:rsidRPr="00C94F8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376" w:type="dxa"/>
          </w:tcPr>
          <w:p w:rsidR="009D25DE" w:rsidRPr="00C94F8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:rsidR="00B54D04" w:rsidRDefault="00B54D04" w:rsidP="0007327B">
      <w:pPr>
        <w:spacing w:after="0"/>
        <w:jc w:val="both"/>
        <w:rPr>
          <w:rFonts w:cs="Arial"/>
        </w:rPr>
      </w:pPr>
    </w:p>
    <w:p w:rsidR="00630A6B" w:rsidRDefault="00630A6B" w:rsidP="001303FF">
      <w:pPr>
        <w:spacing w:after="0"/>
        <w:jc w:val="both"/>
        <w:rPr>
          <w:rFonts w:cs="Arial"/>
          <w:b/>
        </w:rPr>
      </w:pPr>
    </w:p>
    <w:p w:rsidR="00630A6B" w:rsidRDefault="00630A6B" w:rsidP="001303FF">
      <w:pPr>
        <w:spacing w:after="0"/>
        <w:jc w:val="both"/>
        <w:rPr>
          <w:rFonts w:cs="Arial"/>
          <w:b/>
        </w:rPr>
      </w:pPr>
    </w:p>
    <w:p w:rsidR="00630A6B" w:rsidRDefault="00630A6B" w:rsidP="001303FF">
      <w:pPr>
        <w:spacing w:after="0"/>
        <w:jc w:val="both"/>
        <w:rPr>
          <w:rFonts w:cs="Arial"/>
          <w:b/>
        </w:rPr>
      </w:pPr>
    </w:p>
    <w:p w:rsidR="001303FF" w:rsidRPr="001346A0" w:rsidRDefault="001303FF" w:rsidP="001303FF">
      <w:pPr>
        <w:spacing w:after="0"/>
        <w:jc w:val="both"/>
        <w:rPr>
          <w:rFonts w:cs="Arial"/>
          <w:i/>
        </w:rPr>
      </w:pPr>
      <w:r>
        <w:rPr>
          <w:rFonts w:cs="Arial"/>
          <w:b/>
        </w:rPr>
        <w:lastRenderedPageBreak/>
        <w:t>I</w:t>
      </w:r>
      <w:r w:rsidRPr="00C94F89">
        <w:rPr>
          <w:rFonts w:cs="Arial"/>
          <w:b/>
        </w:rPr>
        <w:t>ndikátor</w:t>
      </w:r>
      <w:r>
        <w:rPr>
          <w:rFonts w:cs="Arial"/>
          <w:b/>
        </w:rPr>
        <w:t xml:space="preserve">y </w:t>
      </w:r>
      <w:r w:rsidR="001346A0">
        <w:rPr>
          <w:rFonts w:cs="Arial"/>
          <w:b/>
        </w:rPr>
        <w:t xml:space="preserve">účinnosti </w:t>
      </w:r>
      <w:r w:rsidR="001346A0" w:rsidRPr="001346A0">
        <w:rPr>
          <w:rFonts w:cs="Arial"/>
          <w:i/>
        </w:rPr>
        <w:t>(dané oblasti</w:t>
      </w:r>
      <w:r w:rsidR="0071747A">
        <w:rPr>
          <w:rFonts w:cs="Arial"/>
          <w:i/>
        </w:rPr>
        <w:t>, využít Indikátorovou soustavu SPSZ</w:t>
      </w:r>
      <w:r w:rsidR="001346A0" w:rsidRPr="001346A0">
        <w:rPr>
          <w:rFonts w:cs="Arial"/>
          <w:i/>
        </w:rPr>
        <w:t>)</w:t>
      </w:r>
    </w:p>
    <w:p w:rsidR="001303FF" w:rsidRPr="00C94F89" w:rsidRDefault="001303FF" w:rsidP="001303FF">
      <w:pPr>
        <w:spacing w:after="0"/>
        <w:jc w:val="both"/>
        <w:rPr>
          <w:rFonts w:cs="Arial"/>
          <w:b/>
        </w:rPr>
      </w:pPr>
    </w:p>
    <w:tbl>
      <w:tblPr>
        <w:tblStyle w:val="Svtlseznamzvraznn2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303FF" w:rsidRPr="00C94F89" w:rsidTr="00B24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  <w:p w:rsidR="001303FF" w:rsidRPr="00C94F89" w:rsidRDefault="001303FF" w:rsidP="0071747A">
            <w:pPr>
              <w:rPr>
                <w:rFonts w:cs="Arial"/>
              </w:rPr>
            </w:pPr>
            <w:r>
              <w:rPr>
                <w:rFonts w:cs="Arial"/>
              </w:rPr>
              <w:t>Název indikátoru</w:t>
            </w:r>
          </w:p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</w:tc>
        <w:tc>
          <w:tcPr>
            <w:tcW w:w="3071" w:type="dxa"/>
            <w:vAlign w:val="center"/>
          </w:tcPr>
          <w:p w:rsidR="001303FF" w:rsidRPr="00C94F89" w:rsidRDefault="001346A0" w:rsidP="001346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Cílová hodnota</w:t>
            </w:r>
          </w:p>
        </w:tc>
        <w:tc>
          <w:tcPr>
            <w:tcW w:w="3071" w:type="dxa"/>
            <w:vAlign w:val="center"/>
          </w:tcPr>
          <w:p w:rsidR="001303FF" w:rsidRPr="00C94F89" w:rsidRDefault="001346A0" w:rsidP="001346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Popis indikátoru</w:t>
            </w:r>
          </w:p>
        </w:tc>
      </w:tr>
      <w:tr w:rsidR="001303FF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shd w:val="clear" w:color="auto" w:fill="D99594" w:themeFill="accent2" w:themeFillTint="99"/>
          </w:tcPr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</w:tc>
        <w:tc>
          <w:tcPr>
            <w:tcW w:w="3071" w:type="dxa"/>
            <w:shd w:val="clear" w:color="auto" w:fill="F2DBDB" w:themeFill="accent2" w:themeFillTint="33"/>
          </w:tcPr>
          <w:p w:rsidR="001303FF" w:rsidRPr="00C94F89" w:rsidRDefault="001303FF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1303FF" w:rsidRPr="00C94F89" w:rsidRDefault="001303FF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</w:p>
        </w:tc>
      </w:tr>
      <w:tr w:rsidR="001303FF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shd w:val="clear" w:color="auto" w:fill="D99594" w:themeFill="accent2" w:themeFillTint="99"/>
          </w:tcPr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</w:tc>
        <w:tc>
          <w:tcPr>
            <w:tcW w:w="3071" w:type="dxa"/>
            <w:shd w:val="clear" w:color="auto" w:fill="F2DBDB" w:themeFill="accent2" w:themeFillTint="33"/>
          </w:tcPr>
          <w:p w:rsidR="001303FF" w:rsidRPr="00C94F89" w:rsidRDefault="001303FF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1303FF" w:rsidRPr="00C94F89" w:rsidRDefault="001303FF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</w:p>
        </w:tc>
      </w:tr>
      <w:tr w:rsidR="001303FF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shd w:val="clear" w:color="auto" w:fill="D99594" w:themeFill="accent2" w:themeFillTint="99"/>
          </w:tcPr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</w:tc>
        <w:tc>
          <w:tcPr>
            <w:tcW w:w="3071" w:type="dxa"/>
            <w:shd w:val="clear" w:color="auto" w:fill="F2DBDB" w:themeFill="accent2" w:themeFillTint="33"/>
          </w:tcPr>
          <w:p w:rsidR="001303FF" w:rsidRPr="00C94F89" w:rsidRDefault="001303FF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1303FF" w:rsidRPr="00C94F89" w:rsidRDefault="001303FF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</w:p>
        </w:tc>
      </w:tr>
      <w:tr w:rsidR="001303FF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shd w:val="clear" w:color="auto" w:fill="D99594" w:themeFill="accent2" w:themeFillTint="99"/>
          </w:tcPr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</w:tc>
        <w:tc>
          <w:tcPr>
            <w:tcW w:w="3071" w:type="dxa"/>
            <w:shd w:val="clear" w:color="auto" w:fill="F2DBDB" w:themeFill="accent2" w:themeFillTint="33"/>
          </w:tcPr>
          <w:p w:rsidR="001303FF" w:rsidRPr="007A7061" w:rsidRDefault="001303FF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1303FF" w:rsidRPr="00C94F89" w:rsidRDefault="001303FF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</w:p>
        </w:tc>
      </w:tr>
      <w:tr w:rsidR="001303FF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shd w:val="clear" w:color="auto" w:fill="D99594" w:themeFill="accent2" w:themeFillTint="99"/>
          </w:tcPr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</w:tc>
        <w:tc>
          <w:tcPr>
            <w:tcW w:w="3071" w:type="dxa"/>
            <w:shd w:val="clear" w:color="auto" w:fill="F2DBDB" w:themeFill="accent2" w:themeFillTint="33"/>
          </w:tcPr>
          <w:p w:rsidR="001303FF" w:rsidRPr="00A65BA0" w:rsidRDefault="001303FF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1303FF" w:rsidRPr="00C94F89" w:rsidRDefault="001303FF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</w:p>
        </w:tc>
      </w:tr>
      <w:tr w:rsidR="001303FF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shd w:val="clear" w:color="auto" w:fill="D99594" w:themeFill="accent2" w:themeFillTint="99"/>
          </w:tcPr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</w:tc>
        <w:tc>
          <w:tcPr>
            <w:tcW w:w="3071" w:type="dxa"/>
            <w:shd w:val="clear" w:color="auto" w:fill="F2DBDB" w:themeFill="accent2" w:themeFillTint="33"/>
          </w:tcPr>
          <w:p w:rsidR="001303FF" w:rsidRPr="00A65BA0" w:rsidRDefault="001303FF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1303FF" w:rsidRPr="00C94F89" w:rsidRDefault="001303FF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</w:p>
        </w:tc>
      </w:tr>
      <w:tr w:rsidR="001303FF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shd w:val="clear" w:color="auto" w:fill="D99594" w:themeFill="accent2" w:themeFillTint="99"/>
          </w:tcPr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</w:tc>
        <w:tc>
          <w:tcPr>
            <w:tcW w:w="3071" w:type="dxa"/>
            <w:shd w:val="clear" w:color="auto" w:fill="F2DBDB" w:themeFill="accent2" w:themeFillTint="33"/>
          </w:tcPr>
          <w:p w:rsidR="001303FF" w:rsidRPr="00A65BA0" w:rsidRDefault="001303FF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1303FF" w:rsidRPr="00C94F89" w:rsidRDefault="001303FF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</w:p>
        </w:tc>
      </w:tr>
      <w:tr w:rsidR="001303FF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shd w:val="clear" w:color="auto" w:fill="D99594" w:themeFill="accent2" w:themeFillTint="99"/>
          </w:tcPr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</w:tc>
        <w:tc>
          <w:tcPr>
            <w:tcW w:w="3071" w:type="dxa"/>
            <w:shd w:val="clear" w:color="auto" w:fill="F2DBDB" w:themeFill="accent2" w:themeFillTint="33"/>
          </w:tcPr>
          <w:p w:rsidR="001303FF" w:rsidRPr="00A65BA0" w:rsidRDefault="001303FF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1303FF" w:rsidRPr="00C94F89" w:rsidRDefault="001303FF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</w:p>
        </w:tc>
      </w:tr>
      <w:tr w:rsidR="001303FF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shd w:val="clear" w:color="auto" w:fill="D99594" w:themeFill="accent2" w:themeFillTint="99"/>
          </w:tcPr>
          <w:p w:rsidR="001303FF" w:rsidRPr="00C94F89" w:rsidRDefault="001303FF" w:rsidP="00B24251">
            <w:pPr>
              <w:jc w:val="center"/>
              <w:rPr>
                <w:rFonts w:cs="Arial"/>
              </w:rPr>
            </w:pPr>
          </w:p>
        </w:tc>
        <w:tc>
          <w:tcPr>
            <w:tcW w:w="3071" w:type="dxa"/>
            <w:shd w:val="clear" w:color="auto" w:fill="F2DBDB" w:themeFill="accent2" w:themeFillTint="33"/>
          </w:tcPr>
          <w:p w:rsidR="001303FF" w:rsidRPr="00C94F89" w:rsidRDefault="001303FF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1303FF" w:rsidRPr="00C94F89" w:rsidRDefault="001303FF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1303FF" w:rsidRPr="00C94F89" w:rsidRDefault="001303FF" w:rsidP="0007327B">
      <w:pPr>
        <w:spacing w:after="0"/>
        <w:jc w:val="both"/>
        <w:rPr>
          <w:rFonts w:cs="Arial"/>
        </w:rPr>
      </w:pPr>
    </w:p>
    <w:p w:rsidR="00B707A8" w:rsidRDefault="0033733F" w:rsidP="0007327B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Celkový přehled indikátorů účinnosti SPSZ</w:t>
      </w:r>
    </w:p>
    <w:p w:rsidR="00756AC0" w:rsidRPr="00C94F89" w:rsidRDefault="00756AC0" w:rsidP="00756AC0">
      <w:pPr>
        <w:spacing w:after="0"/>
        <w:rPr>
          <w:rFonts w:cs="Arial"/>
          <w:i/>
        </w:rPr>
      </w:pPr>
    </w:p>
    <w:tbl>
      <w:tblPr>
        <w:tblStyle w:val="Svtlseznamzvraznn2"/>
        <w:tblW w:w="0" w:type="auto"/>
        <w:tblLook w:val="04A0" w:firstRow="1" w:lastRow="0" w:firstColumn="1" w:lastColumn="0" w:noHBand="0" w:noVBand="1"/>
      </w:tblPr>
      <w:tblGrid>
        <w:gridCol w:w="911"/>
        <w:gridCol w:w="987"/>
        <w:gridCol w:w="697"/>
        <w:gridCol w:w="710"/>
        <w:gridCol w:w="1056"/>
        <w:gridCol w:w="2814"/>
        <w:gridCol w:w="1013"/>
        <w:gridCol w:w="992"/>
      </w:tblGrid>
      <w:tr w:rsidR="009339B1" w:rsidRPr="00C94F89" w:rsidTr="00933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  <w:vAlign w:val="center"/>
          </w:tcPr>
          <w:p w:rsidR="009339B1" w:rsidRPr="00C94F89" w:rsidRDefault="009339B1" w:rsidP="00B24251">
            <w:pPr>
              <w:jc w:val="center"/>
              <w:rPr>
                <w:rFonts w:cs="Arial"/>
              </w:rPr>
            </w:pPr>
            <w:r w:rsidRPr="00C94F89">
              <w:rPr>
                <w:rFonts w:cs="Arial"/>
              </w:rPr>
              <w:t>Oblast</w:t>
            </w:r>
          </w:p>
        </w:tc>
        <w:tc>
          <w:tcPr>
            <w:tcW w:w="987" w:type="dxa"/>
            <w:vAlign w:val="center"/>
          </w:tcPr>
          <w:p w:rsidR="009339B1" w:rsidRPr="00C94F89" w:rsidRDefault="009339B1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Priorita</w:t>
            </w:r>
          </w:p>
        </w:tc>
        <w:tc>
          <w:tcPr>
            <w:tcW w:w="697" w:type="dxa"/>
            <w:vAlign w:val="center"/>
          </w:tcPr>
          <w:p w:rsidR="009339B1" w:rsidRPr="00C94F89" w:rsidRDefault="009339B1" w:rsidP="00756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Ob.</w:t>
            </w:r>
            <w:r w:rsidRPr="00C94F89">
              <w:rPr>
                <w:rFonts w:cs="Arial"/>
              </w:rPr>
              <w:t xml:space="preserve"> cíl</w:t>
            </w:r>
          </w:p>
        </w:tc>
        <w:tc>
          <w:tcPr>
            <w:tcW w:w="710" w:type="dxa"/>
            <w:vAlign w:val="center"/>
          </w:tcPr>
          <w:p w:rsidR="009339B1" w:rsidRPr="00C94F89" w:rsidRDefault="009339B1" w:rsidP="00756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Sp.</w:t>
            </w:r>
            <w:r w:rsidRPr="00C94F89">
              <w:rPr>
                <w:rFonts w:cs="Arial"/>
              </w:rPr>
              <w:t xml:space="preserve"> cíl</w:t>
            </w:r>
          </w:p>
        </w:tc>
        <w:tc>
          <w:tcPr>
            <w:tcW w:w="1056" w:type="dxa"/>
          </w:tcPr>
          <w:p w:rsidR="009339B1" w:rsidRPr="00C94F89" w:rsidRDefault="009339B1" w:rsidP="00B242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Opatření</w:t>
            </w:r>
          </w:p>
        </w:tc>
        <w:tc>
          <w:tcPr>
            <w:tcW w:w="2814" w:type="dxa"/>
          </w:tcPr>
          <w:p w:rsidR="009339B1" w:rsidRPr="00C94F89" w:rsidRDefault="009339B1" w:rsidP="009339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Indikátor</w:t>
            </w:r>
          </w:p>
        </w:tc>
        <w:tc>
          <w:tcPr>
            <w:tcW w:w="1013" w:type="dxa"/>
          </w:tcPr>
          <w:p w:rsidR="009339B1" w:rsidRPr="00C94F89" w:rsidRDefault="009339B1" w:rsidP="00B242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Hodnota</w:t>
            </w:r>
          </w:p>
        </w:tc>
        <w:tc>
          <w:tcPr>
            <w:tcW w:w="992" w:type="dxa"/>
          </w:tcPr>
          <w:p w:rsidR="009339B1" w:rsidRPr="00C94F89" w:rsidRDefault="009339B1" w:rsidP="00B242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Termín splnění</w:t>
            </w:r>
          </w:p>
        </w:tc>
      </w:tr>
      <w:tr w:rsidR="009339B1" w:rsidRPr="00C94F89" w:rsidTr="009339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rPr>
                <w:rFonts w:cs="Arial"/>
                <w:i/>
              </w:rPr>
            </w:pPr>
          </w:p>
        </w:tc>
        <w:tc>
          <w:tcPr>
            <w:tcW w:w="987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697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710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56" w:type="dxa"/>
            <w:shd w:val="clear" w:color="auto" w:fill="E5B8B7" w:themeFill="accent2" w:themeFillTint="66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2814" w:type="dxa"/>
            <w:shd w:val="clear" w:color="auto" w:fill="auto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13" w:type="dxa"/>
            <w:shd w:val="clear" w:color="auto" w:fill="DAEEF3" w:themeFill="accent5" w:themeFillTint="33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9339B1" w:rsidRPr="00C94F89" w:rsidTr="009339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rPr>
                <w:rFonts w:cs="Arial"/>
                <w:i/>
              </w:rPr>
            </w:pPr>
          </w:p>
        </w:tc>
        <w:tc>
          <w:tcPr>
            <w:tcW w:w="987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697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710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56" w:type="dxa"/>
            <w:shd w:val="clear" w:color="auto" w:fill="E5B8B7" w:themeFill="accent2" w:themeFillTint="66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2814" w:type="dxa"/>
            <w:shd w:val="clear" w:color="auto" w:fill="auto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13" w:type="dxa"/>
            <w:shd w:val="clear" w:color="auto" w:fill="DAEEF3" w:themeFill="accent5" w:themeFillTint="33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9339B1" w:rsidRPr="00C94F89" w:rsidTr="009339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rPr>
                <w:rFonts w:cs="Arial"/>
                <w:i/>
              </w:rPr>
            </w:pPr>
          </w:p>
        </w:tc>
        <w:tc>
          <w:tcPr>
            <w:tcW w:w="987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697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710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56" w:type="dxa"/>
            <w:shd w:val="clear" w:color="auto" w:fill="E5B8B7" w:themeFill="accent2" w:themeFillTint="66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2814" w:type="dxa"/>
            <w:shd w:val="clear" w:color="auto" w:fill="auto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13" w:type="dxa"/>
            <w:shd w:val="clear" w:color="auto" w:fill="DAEEF3" w:themeFill="accent5" w:themeFillTint="33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9339B1" w:rsidRPr="00C94F89" w:rsidTr="009339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rPr>
                <w:rFonts w:cs="Arial"/>
                <w:i/>
              </w:rPr>
            </w:pPr>
          </w:p>
        </w:tc>
        <w:tc>
          <w:tcPr>
            <w:tcW w:w="987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697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710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56" w:type="dxa"/>
            <w:shd w:val="clear" w:color="auto" w:fill="E5B8B7" w:themeFill="accent2" w:themeFillTint="66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2814" w:type="dxa"/>
            <w:shd w:val="clear" w:color="auto" w:fill="auto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13" w:type="dxa"/>
            <w:shd w:val="clear" w:color="auto" w:fill="DAEEF3" w:themeFill="accent5" w:themeFillTint="33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9339B1" w:rsidRPr="00C94F89" w:rsidRDefault="009339B1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9339B1" w:rsidRPr="00C94F89" w:rsidTr="009339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rPr>
                <w:rFonts w:cs="Arial"/>
                <w:i/>
              </w:rPr>
            </w:pPr>
          </w:p>
        </w:tc>
        <w:tc>
          <w:tcPr>
            <w:tcW w:w="987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697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710" w:type="dxa"/>
            <w:shd w:val="clear" w:color="auto" w:fill="D99594" w:themeFill="accent2" w:themeFillTint="99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56" w:type="dxa"/>
            <w:shd w:val="clear" w:color="auto" w:fill="E5B8B7" w:themeFill="accent2" w:themeFillTint="66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2814" w:type="dxa"/>
            <w:shd w:val="clear" w:color="auto" w:fill="auto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013" w:type="dxa"/>
            <w:shd w:val="clear" w:color="auto" w:fill="DAEEF3" w:themeFill="accent5" w:themeFillTint="33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9339B1" w:rsidRPr="00C94F89" w:rsidRDefault="009339B1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</w:tbl>
    <w:p w:rsidR="00756AC0" w:rsidRDefault="00756AC0" w:rsidP="00756AC0">
      <w:pPr>
        <w:spacing w:after="0"/>
        <w:rPr>
          <w:rFonts w:cs="Arial"/>
          <w:b/>
        </w:rPr>
      </w:pPr>
    </w:p>
    <w:p w:rsidR="00C4055E" w:rsidRDefault="00C4055E" w:rsidP="00C4055E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Celkový rozpočet SPSZ a jeho čerpání</w:t>
      </w:r>
    </w:p>
    <w:p w:rsidR="00C4055E" w:rsidRDefault="00C4055E" w:rsidP="00C4055E">
      <w:pPr>
        <w:spacing w:after="0" w:line="240" w:lineRule="auto"/>
        <w:rPr>
          <w:rFonts w:cs="Arial"/>
          <w:b/>
        </w:rPr>
      </w:pPr>
    </w:p>
    <w:tbl>
      <w:tblPr>
        <w:tblStyle w:val="Svtlseznamzvraznn2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1134"/>
        <w:gridCol w:w="1276"/>
        <w:gridCol w:w="1276"/>
        <w:gridCol w:w="992"/>
        <w:gridCol w:w="709"/>
        <w:gridCol w:w="850"/>
      </w:tblGrid>
      <w:tr w:rsidR="00C4055E" w:rsidRPr="00C94F89" w:rsidTr="00B24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943634" w:themeFill="accent2" w:themeFillShade="BF"/>
            <w:vAlign w:val="center"/>
          </w:tcPr>
          <w:p w:rsidR="00C4055E" w:rsidRPr="00C94F89" w:rsidRDefault="00C4055E" w:rsidP="00B24251">
            <w:pPr>
              <w:jc w:val="center"/>
              <w:rPr>
                <w:rFonts w:cs="Arial"/>
              </w:rPr>
            </w:pPr>
            <w:r w:rsidRPr="00C94F89">
              <w:rPr>
                <w:rFonts w:cs="Arial"/>
              </w:rPr>
              <w:t>Oblast</w:t>
            </w:r>
          </w:p>
        </w:tc>
        <w:tc>
          <w:tcPr>
            <w:tcW w:w="992" w:type="dxa"/>
            <w:shd w:val="clear" w:color="auto" w:fill="943634" w:themeFill="accent2" w:themeFillShade="BF"/>
            <w:vAlign w:val="center"/>
          </w:tcPr>
          <w:p w:rsidR="00C4055E" w:rsidRPr="00CB31E9" w:rsidRDefault="00C4055E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B31E9">
              <w:rPr>
                <w:rFonts w:cs="Arial"/>
              </w:rPr>
              <w:t>Priorita</w:t>
            </w:r>
          </w:p>
        </w:tc>
        <w:tc>
          <w:tcPr>
            <w:tcW w:w="851" w:type="dxa"/>
            <w:shd w:val="clear" w:color="auto" w:fill="943634" w:themeFill="accent2" w:themeFillShade="BF"/>
            <w:vAlign w:val="center"/>
          </w:tcPr>
          <w:p w:rsidR="00C4055E" w:rsidRPr="00CB31E9" w:rsidRDefault="00C4055E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Ob.</w:t>
            </w:r>
            <w:r w:rsidRPr="00CB31E9">
              <w:rPr>
                <w:rFonts w:cs="Arial"/>
              </w:rPr>
              <w:t xml:space="preserve"> cíl</w:t>
            </w:r>
          </w:p>
        </w:tc>
        <w:tc>
          <w:tcPr>
            <w:tcW w:w="992" w:type="dxa"/>
            <w:shd w:val="clear" w:color="auto" w:fill="943634" w:themeFill="accent2" w:themeFillShade="BF"/>
            <w:vAlign w:val="center"/>
          </w:tcPr>
          <w:p w:rsidR="00C4055E" w:rsidRPr="00CB31E9" w:rsidRDefault="00C4055E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Sp.</w:t>
            </w:r>
            <w:r w:rsidRPr="00CB31E9">
              <w:rPr>
                <w:rFonts w:cs="Arial"/>
              </w:rPr>
              <w:t xml:space="preserve"> cíl</w:t>
            </w:r>
          </w:p>
        </w:tc>
        <w:tc>
          <w:tcPr>
            <w:tcW w:w="1134" w:type="dxa"/>
            <w:shd w:val="clear" w:color="auto" w:fill="943634" w:themeFill="accent2" w:themeFillShade="BF"/>
            <w:vAlign w:val="center"/>
          </w:tcPr>
          <w:p w:rsidR="00C4055E" w:rsidRPr="00C94F89" w:rsidRDefault="00C4055E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Opatření</w:t>
            </w:r>
          </w:p>
        </w:tc>
        <w:tc>
          <w:tcPr>
            <w:tcW w:w="1276" w:type="dxa"/>
            <w:shd w:val="clear" w:color="auto" w:fill="943634" w:themeFill="accent2" w:themeFillShade="BF"/>
            <w:vAlign w:val="center"/>
          </w:tcPr>
          <w:p w:rsidR="00C4055E" w:rsidRPr="00C94F89" w:rsidRDefault="00C4055E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Finanční zdroj</w:t>
            </w:r>
          </w:p>
        </w:tc>
        <w:tc>
          <w:tcPr>
            <w:tcW w:w="1276" w:type="dxa"/>
            <w:shd w:val="clear" w:color="auto" w:fill="943634" w:themeFill="accent2" w:themeFillShade="BF"/>
            <w:vAlign w:val="center"/>
          </w:tcPr>
          <w:p w:rsidR="00C4055E" w:rsidRPr="00C94F89" w:rsidRDefault="00C4055E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Částka celkem (Kč)</w:t>
            </w:r>
          </w:p>
        </w:tc>
        <w:tc>
          <w:tcPr>
            <w:tcW w:w="992" w:type="dxa"/>
            <w:shd w:val="clear" w:color="auto" w:fill="943634" w:themeFill="accent2" w:themeFillShade="BF"/>
            <w:vAlign w:val="center"/>
          </w:tcPr>
          <w:p w:rsidR="00C4055E" w:rsidRPr="00C94F89" w:rsidRDefault="00C4055E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2016</w:t>
            </w:r>
          </w:p>
        </w:tc>
        <w:tc>
          <w:tcPr>
            <w:tcW w:w="709" w:type="dxa"/>
            <w:shd w:val="clear" w:color="auto" w:fill="943634" w:themeFill="accent2" w:themeFillShade="BF"/>
            <w:vAlign w:val="center"/>
          </w:tcPr>
          <w:p w:rsidR="00C4055E" w:rsidRPr="00C94F89" w:rsidRDefault="00C4055E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2017</w:t>
            </w:r>
          </w:p>
        </w:tc>
        <w:tc>
          <w:tcPr>
            <w:tcW w:w="850" w:type="dxa"/>
            <w:shd w:val="clear" w:color="auto" w:fill="943634" w:themeFill="accent2" w:themeFillShade="BF"/>
            <w:vAlign w:val="center"/>
          </w:tcPr>
          <w:p w:rsidR="00C4055E" w:rsidRPr="00C94F89" w:rsidRDefault="00C4055E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2018</w:t>
            </w:r>
          </w:p>
        </w:tc>
      </w:tr>
      <w:tr w:rsidR="00C4055E" w:rsidRPr="00C94F89" w:rsidTr="007A27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851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76" w:type="dxa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850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C4055E" w:rsidRPr="00C94F89" w:rsidTr="007A2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851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76" w:type="dxa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850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C4055E" w:rsidRPr="00C94F89" w:rsidTr="007A27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851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76" w:type="dxa"/>
          </w:tcPr>
          <w:p w:rsidR="00C4055E" w:rsidRPr="00C94F89" w:rsidRDefault="00C4055E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850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C4055E" w:rsidRPr="00C94F89" w:rsidTr="007A2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851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76" w:type="dxa"/>
          </w:tcPr>
          <w:p w:rsidR="00C4055E" w:rsidRPr="00C94F89" w:rsidRDefault="00C4055E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850" w:type="dxa"/>
            <w:shd w:val="clear" w:color="auto" w:fill="DAEEF3" w:themeFill="accent5" w:themeFillTint="33"/>
          </w:tcPr>
          <w:p w:rsidR="00C4055E" w:rsidRPr="00C94F89" w:rsidRDefault="00C4055E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</w:tbl>
    <w:p w:rsidR="00C4055E" w:rsidRDefault="00C4055E" w:rsidP="00C4055E">
      <w:pPr>
        <w:spacing w:after="0" w:line="240" w:lineRule="auto"/>
        <w:rPr>
          <w:rFonts w:cs="Arial"/>
          <w:b/>
        </w:rPr>
      </w:pPr>
    </w:p>
    <w:p w:rsidR="00604102" w:rsidRDefault="00604102" w:rsidP="00604102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 xml:space="preserve">Specifický rozpočet - </w:t>
      </w:r>
      <w:r w:rsidRPr="000C24E9">
        <w:rPr>
          <w:rFonts w:cs="Arial"/>
          <w:b/>
        </w:rPr>
        <w:t>ESI fondy</w:t>
      </w:r>
    </w:p>
    <w:p w:rsidR="00604102" w:rsidRDefault="00604102" w:rsidP="00604102">
      <w:pPr>
        <w:spacing w:after="0"/>
        <w:jc w:val="both"/>
        <w:rPr>
          <w:rFonts w:cs="Arial"/>
          <w:b/>
        </w:rPr>
      </w:pPr>
    </w:p>
    <w:p w:rsidR="00604102" w:rsidRPr="004366B5" w:rsidRDefault="00604102" w:rsidP="00604102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  <w:b/>
        </w:rPr>
      </w:pPr>
      <w:r>
        <w:rPr>
          <w:rFonts w:cs="Arial"/>
          <w:b/>
        </w:rPr>
        <w:t>přehled projektů</w:t>
      </w:r>
    </w:p>
    <w:p w:rsidR="00604102" w:rsidRDefault="00604102" w:rsidP="00C4055E">
      <w:pPr>
        <w:spacing w:after="0" w:line="240" w:lineRule="auto"/>
        <w:rPr>
          <w:rFonts w:cs="Arial"/>
          <w:b/>
        </w:rPr>
      </w:pPr>
    </w:p>
    <w:tbl>
      <w:tblPr>
        <w:tblStyle w:val="Svtlseznamzvraznn2"/>
        <w:tblW w:w="11164" w:type="dxa"/>
        <w:tblInd w:w="-1044" w:type="dxa"/>
        <w:tblLayout w:type="fixed"/>
        <w:tblLook w:val="04A0" w:firstRow="1" w:lastRow="0" w:firstColumn="1" w:lastColumn="0" w:noHBand="0" w:noVBand="1"/>
      </w:tblPr>
      <w:tblGrid>
        <w:gridCol w:w="817"/>
        <w:gridCol w:w="175"/>
        <w:gridCol w:w="817"/>
        <w:gridCol w:w="851"/>
        <w:gridCol w:w="992"/>
        <w:gridCol w:w="992"/>
        <w:gridCol w:w="1134"/>
        <w:gridCol w:w="709"/>
        <w:gridCol w:w="992"/>
        <w:gridCol w:w="709"/>
        <w:gridCol w:w="1134"/>
        <w:gridCol w:w="850"/>
        <w:gridCol w:w="992"/>
      </w:tblGrid>
      <w:tr w:rsidR="00722EA3" w:rsidRPr="00C94F89" w:rsidTr="00722E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gridSpan w:val="2"/>
          </w:tcPr>
          <w:p w:rsidR="00722EA3" w:rsidRDefault="00722EA3" w:rsidP="00B24251">
            <w:pPr>
              <w:jc w:val="center"/>
              <w:rPr>
                <w:rFonts w:cs="Arial"/>
              </w:rPr>
            </w:pPr>
          </w:p>
        </w:tc>
        <w:tc>
          <w:tcPr>
            <w:tcW w:w="3652" w:type="dxa"/>
            <w:gridSpan w:val="4"/>
            <w:vAlign w:val="center"/>
          </w:tcPr>
          <w:p w:rsidR="00722EA3" w:rsidRDefault="00722EA3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SPSZ</w:t>
            </w:r>
          </w:p>
        </w:tc>
        <w:tc>
          <w:tcPr>
            <w:tcW w:w="3544" w:type="dxa"/>
            <w:gridSpan w:val="4"/>
            <w:shd w:val="clear" w:color="auto" w:fill="943634" w:themeFill="accent2" w:themeFillShade="BF"/>
            <w:vAlign w:val="center"/>
          </w:tcPr>
          <w:p w:rsidR="00722EA3" w:rsidRPr="00C94F89" w:rsidRDefault="00722EA3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Dotace</w:t>
            </w:r>
          </w:p>
        </w:tc>
        <w:tc>
          <w:tcPr>
            <w:tcW w:w="2976" w:type="dxa"/>
            <w:gridSpan w:val="3"/>
            <w:vAlign w:val="center"/>
          </w:tcPr>
          <w:p w:rsidR="00722EA3" w:rsidRDefault="00722EA3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Projekty</w:t>
            </w:r>
          </w:p>
        </w:tc>
      </w:tr>
      <w:tr w:rsidR="00722EA3" w:rsidRPr="00604102" w:rsidTr="00722E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C0504D" w:themeFill="accent2"/>
            <w:vAlign w:val="center"/>
          </w:tcPr>
          <w:p w:rsidR="00722EA3" w:rsidRPr="00604102" w:rsidRDefault="00722EA3" w:rsidP="00B24251">
            <w:pPr>
              <w:jc w:val="center"/>
              <w:rPr>
                <w:rFonts w:cs="Arial"/>
                <w:color w:val="FFFFFF" w:themeColor="background1"/>
              </w:rPr>
            </w:pPr>
            <w:r w:rsidRPr="00604102">
              <w:rPr>
                <w:rFonts w:cs="Arial"/>
                <w:color w:val="FFFFFF" w:themeColor="background1"/>
              </w:rPr>
              <w:t>Oblast</w:t>
            </w:r>
          </w:p>
        </w:tc>
        <w:tc>
          <w:tcPr>
            <w:tcW w:w="992" w:type="dxa"/>
            <w:gridSpan w:val="2"/>
            <w:shd w:val="clear" w:color="auto" w:fill="C0504D" w:themeFill="accent2"/>
            <w:vAlign w:val="center"/>
          </w:tcPr>
          <w:p w:rsidR="00722EA3" w:rsidRPr="00604102" w:rsidRDefault="00722EA3" w:rsidP="00B242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604102">
              <w:rPr>
                <w:rFonts w:cs="Arial"/>
                <w:b/>
                <w:color w:val="FFFFFF" w:themeColor="background1"/>
              </w:rPr>
              <w:t>Priorita</w:t>
            </w:r>
          </w:p>
        </w:tc>
        <w:tc>
          <w:tcPr>
            <w:tcW w:w="851" w:type="dxa"/>
            <w:shd w:val="clear" w:color="auto" w:fill="C0504D" w:themeFill="accent2"/>
            <w:vAlign w:val="center"/>
          </w:tcPr>
          <w:p w:rsidR="00722EA3" w:rsidRPr="00604102" w:rsidRDefault="00722EA3" w:rsidP="00B242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604102">
              <w:rPr>
                <w:rFonts w:cs="Arial"/>
                <w:b/>
                <w:color w:val="FFFFFF" w:themeColor="background1"/>
              </w:rPr>
              <w:t>Ob. cíl</w:t>
            </w:r>
          </w:p>
        </w:tc>
        <w:tc>
          <w:tcPr>
            <w:tcW w:w="992" w:type="dxa"/>
            <w:shd w:val="clear" w:color="auto" w:fill="C0504D" w:themeFill="accent2"/>
            <w:vAlign w:val="center"/>
          </w:tcPr>
          <w:p w:rsidR="00722EA3" w:rsidRPr="00604102" w:rsidRDefault="00722EA3" w:rsidP="00722E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604102">
              <w:rPr>
                <w:rFonts w:cs="Arial"/>
                <w:b/>
                <w:color w:val="FFFFFF" w:themeColor="background1"/>
              </w:rPr>
              <w:t>Sp. cíl</w:t>
            </w:r>
          </w:p>
        </w:tc>
        <w:tc>
          <w:tcPr>
            <w:tcW w:w="992" w:type="dxa"/>
            <w:shd w:val="clear" w:color="auto" w:fill="C0504D" w:themeFill="accent2"/>
            <w:vAlign w:val="center"/>
          </w:tcPr>
          <w:p w:rsidR="00722EA3" w:rsidRPr="00604102" w:rsidRDefault="00722EA3" w:rsidP="00722E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Opat.</w:t>
            </w:r>
          </w:p>
        </w:tc>
        <w:tc>
          <w:tcPr>
            <w:tcW w:w="1134" w:type="dxa"/>
            <w:shd w:val="clear" w:color="auto" w:fill="943634" w:themeFill="accent2" w:themeFillShade="BF"/>
            <w:vAlign w:val="center"/>
          </w:tcPr>
          <w:p w:rsidR="00722EA3" w:rsidRPr="00604102" w:rsidRDefault="00722EA3" w:rsidP="00604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Program</w:t>
            </w:r>
          </w:p>
        </w:tc>
        <w:tc>
          <w:tcPr>
            <w:tcW w:w="709" w:type="dxa"/>
            <w:shd w:val="clear" w:color="auto" w:fill="943634" w:themeFill="accent2" w:themeFillShade="BF"/>
            <w:vAlign w:val="center"/>
          </w:tcPr>
          <w:p w:rsidR="00722EA3" w:rsidRPr="00604102" w:rsidRDefault="00722EA3" w:rsidP="00604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Pr. osa</w:t>
            </w:r>
          </w:p>
        </w:tc>
        <w:tc>
          <w:tcPr>
            <w:tcW w:w="992" w:type="dxa"/>
            <w:shd w:val="clear" w:color="auto" w:fill="943634" w:themeFill="accent2" w:themeFillShade="BF"/>
            <w:vAlign w:val="center"/>
          </w:tcPr>
          <w:p w:rsidR="00722EA3" w:rsidRPr="00604102" w:rsidRDefault="00722EA3" w:rsidP="00604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In. priorita</w:t>
            </w:r>
          </w:p>
        </w:tc>
        <w:tc>
          <w:tcPr>
            <w:tcW w:w="709" w:type="dxa"/>
            <w:shd w:val="clear" w:color="auto" w:fill="943634" w:themeFill="accent2" w:themeFillShade="BF"/>
            <w:vAlign w:val="center"/>
          </w:tcPr>
          <w:p w:rsidR="00722EA3" w:rsidRPr="00604102" w:rsidRDefault="00722EA3" w:rsidP="00604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Sp. cíl</w:t>
            </w:r>
          </w:p>
        </w:tc>
        <w:tc>
          <w:tcPr>
            <w:tcW w:w="1134" w:type="dxa"/>
            <w:shd w:val="clear" w:color="auto" w:fill="C0504D" w:themeFill="accent2"/>
            <w:vAlign w:val="center"/>
          </w:tcPr>
          <w:p w:rsidR="00722EA3" w:rsidRPr="00604102" w:rsidRDefault="00722EA3" w:rsidP="00B242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850" w:type="dxa"/>
            <w:shd w:val="clear" w:color="auto" w:fill="C0504D" w:themeFill="accent2"/>
            <w:vAlign w:val="center"/>
          </w:tcPr>
          <w:p w:rsidR="00722EA3" w:rsidRPr="00604102" w:rsidRDefault="00722EA3" w:rsidP="00B242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Částka</w:t>
            </w:r>
          </w:p>
        </w:tc>
        <w:tc>
          <w:tcPr>
            <w:tcW w:w="992" w:type="dxa"/>
            <w:shd w:val="clear" w:color="auto" w:fill="C0504D" w:themeFill="accent2"/>
            <w:vAlign w:val="center"/>
          </w:tcPr>
          <w:p w:rsidR="00722EA3" w:rsidRPr="00604102" w:rsidRDefault="00630A6B" w:rsidP="00B242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color w:val="FFFFFF" w:themeColor="background1"/>
                <w:sz w:val="20"/>
                <w:szCs w:val="20"/>
              </w:rPr>
              <w:t xml:space="preserve">Období </w:t>
            </w:r>
            <w:r w:rsidR="00722EA3" w:rsidRPr="00722EA3">
              <w:rPr>
                <w:rFonts w:cs="Arial"/>
                <w:color w:val="FFFFFF" w:themeColor="background1"/>
                <w:sz w:val="20"/>
                <w:szCs w:val="20"/>
              </w:rPr>
              <w:t>realizace</w:t>
            </w:r>
          </w:p>
        </w:tc>
      </w:tr>
      <w:tr w:rsidR="00722EA3" w:rsidRPr="00C94F89" w:rsidTr="00722E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gridSpan w:val="2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134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709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709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722EA3" w:rsidRPr="00C94F89" w:rsidRDefault="00722EA3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:rsidR="00722EA3" w:rsidRPr="00C94F89" w:rsidRDefault="00722EA3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992" w:type="dxa"/>
          </w:tcPr>
          <w:p w:rsidR="00722EA3" w:rsidRPr="00C94F89" w:rsidRDefault="00722EA3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722EA3" w:rsidRPr="00C94F89" w:rsidTr="00722E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gridSpan w:val="2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134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709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709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722EA3" w:rsidRPr="00C94F89" w:rsidRDefault="00722EA3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:rsidR="00722EA3" w:rsidRPr="00C94F89" w:rsidRDefault="00722EA3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992" w:type="dxa"/>
          </w:tcPr>
          <w:p w:rsidR="00722EA3" w:rsidRPr="00C94F89" w:rsidRDefault="00722EA3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722EA3" w:rsidRPr="00C94F89" w:rsidTr="00722E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gridSpan w:val="2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134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709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709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722EA3" w:rsidRPr="00C94F89" w:rsidRDefault="00722EA3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:rsidR="00722EA3" w:rsidRPr="00C94F89" w:rsidRDefault="00722EA3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992" w:type="dxa"/>
          </w:tcPr>
          <w:p w:rsidR="00722EA3" w:rsidRPr="00C94F89" w:rsidRDefault="00722EA3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722EA3" w:rsidRPr="00C94F89" w:rsidTr="00722E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gridSpan w:val="2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134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709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992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709" w:type="dxa"/>
            <w:shd w:val="clear" w:color="auto" w:fill="D99594" w:themeFill="accent2" w:themeFillTint="99"/>
          </w:tcPr>
          <w:p w:rsidR="00722EA3" w:rsidRPr="00C94F89" w:rsidRDefault="00722EA3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722EA3" w:rsidRPr="00C94F89" w:rsidRDefault="00722EA3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:rsidR="00722EA3" w:rsidRPr="00C94F89" w:rsidRDefault="00722EA3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992" w:type="dxa"/>
          </w:tcPr>
          <w:p w:rsidR="00722EA3" w:rsidRPr="00C94F89" w:rsidRDefault="00722EA3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</w:tbl>
    <w:p w:rsidR="00604102" w:rsidRDefault="00604102" w:rsidP="00C4055E">
      <w:pPr>
        <w:spacing w:after="0" w:line="240" w:lineRule="auto"/>
        <w:rPr>
          <w:rFonts w:cs="Arial"/>
          <w:b/>
        </w:rPr>
      </w:pPr>
    </w:p>
    <w:p w:rsidR="00C4055E" w:rsidRDefault="00C4055E" w:rsidP="00604102">
      <w:pPr>
        <w:spacing w:after="0" w:line="240" w:lineRule="auto"/>
        <w:rPr>
          <w:rFonts w:cs="Arial"/>
          <w:b/>
        </w:rPr>
      </w:pPr>
    </w:p>
    <w:p w:rsidR="00C4055E" w:rsidRDefault="00604102" w:rsidP="00604102">
      <w:pPr>
        <w:pStyle w:val="Odstavecseseznamem"/>
        <w:numPr>
          <w:ilvl w:val="0"/>
          <w:numId w:val="8"/>
        </w:numPr>
        <w:spacing w:after="0" w:line="240" w:lineRule="auto"/>
        <w:rPr>
          <w:rFonts w:cs="Arial"/>
          <w:b/>
        </w:rPr>
      </w:pPr>
      <w:r w:rsidRPr="00604102">
        <w:rPr>
          <w:rFonts w:cs="Arial"/>
          <w:b/>
        </w:rPr>
        <w:lastRenderedPageBreak/>
        <w:t>přehled alokací</w:t>
      </w:r>
    </w:p>
    <w:p w:rsidR="00630A6B" w:rsidRPr="00604102" w:rsidRDefault="00630A6B" w:rsidP="00630A6B">
      <w:pPr>
        <w:pStyle w:val="Odstavecseseznamem"/>
        <w:spacing w:after="0" w:line="240" w:lineRule="auto"/>
        <w:rPr>
          <w:rFonts w:cs="Arial"/>
          <w:b/>
        </w:rPr>
      </w:pPr>
    </w:p>
    <w:tbl>
      <w:tblPr>
        <w:tblStyle w:val="Svtlseznamzvraznn2"/>
        <w:tblW w:w="11023" w:type="dxa"/>
        <w:tblInd w:w="-538" w:type="dxa"/>
        <w:tblLayout w:type="fixed"/>
        <w:tblLook w:val="04A0" w:firstRow="1" w:lastRow="0" w:firstColumn="1" w:lastColumn="0" w:noHBand="0" w:noVBand="1"/>
      </w:tblPr>
      <w:tblGrid>
        <w:gridCol w:w="1668"/>
        <w:gridCol w:w="2409"/>
        <w:gridCol w:w="1560"/>
        <w:gridCol w:w="1701"/>
        <w:gridCol w:w="1246"/>
        <w:gridCol w:w="2439"/>
      </w:tblGrid>
      <w:tr w:rsidR="0028687A" w:rsidRPr="00C94F89" w:rsidTr="00286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:rsidR="0028687A" w:rsidRPr="00C94F89" w:rsidRDefault="0028687A" w:rsidP="00B24251">
            <w:pPr>
              <w:jc w:val="center"/>
              <w:rPr>
                <w:rFonts w:cs="Arial"/>
              </w:rPr>
            </w:pPr>
            <w:r w:rsidRPr="00C94F89">
              <w:rPr>
                <w:rFonts w:cs="Arial"/>
              </w:rPr>
              <w:t>Fond</w:t>
            </w:r>
          </w:p>
        </w:tc>
        <w:tc>
          <w:tcPr>
            <w:tcW w:w="2409" w:type="dxa"/>
            <w:vAlign w:val="center"/>
          </w:tcPr>
          <w:p w:rsidR="0028687A" w:rsidRPr="00C94F89" w:rsidRDefault="0028687A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Operační program</w:t>
            </w:r>
          </w:p>
        </w:tc>
        <w:tc>
          <w:tcPr>
            <w:tcW w:w="1560" w:type="dxa"/>
            <w:vAlign w:val="center"/>
          </w:tcPr>
          <w:p w:rsidR="0028687A" w:rsidRPr="00C94F89" w:rsidRDefault="0028687A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Prioritní osa</w:t>
            </w:r>
          </w:p>
        </w:tc>
        <w:tc>
          <w:tcPr>
            <w:tcW w:w="1701" w:type="dxa"/>
          </w:tcPr>
          <w:p w:rsidR="0028687A" w:rsidRPr="00C94F89" w:rsidRDefault="0028687A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Investiční priorita</w:t>
            </w:r>
          </w:p>
        </w:tc>
        <w:tc>
          <w:tcPr>
            <w:tcW w:w="1246" w:type="dxa"/>
            <w:vAlign w:val="center"/>
          </w:tcPr>
          <w:p w:rsidR="0028687A" w:rsidRPr="00C94F89" w:rsidRDefault="0028687A" w:rsidP="002868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Specifický cíl</w:t>
            </w:r>
          </w:p>
        </w:tc>
        <w:tc>
          <w:tcPr>
            <w:tcW w:w="2439" w:type="dxa"/>
            <w:shd w:val="clear" w:color="auto" w:fill="943634" w:themeFill="accent2" w:themeFillShade="BF"/>
            <w:vAlign w:val="center"/>
          </w:tcPr>
          <w:p w:rsidR="0028687A" w:rsidRPr="00C94F89" w:rsidRDefault="0028687A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Alokace</w:t>
            </w:r>
          </w:p>
        </w:tc>
      </w:tr>
      <w:tr w:rsidR="0028687A" w:rsidRPr="00C94F89" w:rsidTr="00286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  <w:shd w:val="clear" w:color="auto" w:fill="auto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560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701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246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2439" w:type="dxa"/>
            <w:shd w:val="clear" w:color="auto" w:fill="D99594" w:themeFill="accent2" w:themeFillTint="99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28687A" w:rsidRPr="00C94F89" w:rsidTr="00286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  <w:shd w:val="clear" w:color="auto" w:fill="auto"/>
          </w:tcPr>
          <w:p w:rsidR="0028687A" w:rsidRPr="00C94F89" w:rsidRDefault="0028687A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560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701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246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2439" w:type="dxa"/>
            <w:shd w:val="clear" w:color="auto" w:fill="D99594" w:themeFill="accent2" w:themeFillTint="99"/>
          </w:tcPr>
          <w:p w:rsidR="0028687A" w:rsidRPr="00C94F89" w:rsidRDefault="0028687A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28687A" w:rsidRPr="00C94F89" w:rsidTr="00286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  <w:shd w:val="clear" w:color="auto" w:fill="auto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560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701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246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2439" w:type="dxa"/>
            <w:shd w:val="clear" w:color="auto" w:fill="D99594" w:themeFill="accent2" w:themeFillTint="99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28687A" w:rsidRPr="00C94F89" w:rsidTr="00286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  <w:shd w:val="clear" w:color="auto" w:fill="auto"/>
          </w:tcPr>
          <w:p w:rsidR="0028687A" w:rsidRPr="00C94F89" w:rsidRDefault="0028687A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560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701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246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2439" w:type="dxa"/>
            <w:shd w:val="clear" w:color="auto" w:fill="D99594" w:themeFill="accent2" w:themeFillTint="99"/>
          </w:tcPr>
          <w:p w:rsidR="0028687A" w:rsidRPr="00C94F89" w:rsidRDefault="0028687A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28687A" w:rsidRPr="00C94F89" w:rsidTr="00286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  <w:shd w:val="clear" w:color="auto" w:fill="auto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560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701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1246" w:type="dxa"/>
            <w:shd w:val="clear" w:color="auto" w:fill="E5B8B7" w:themeFill="accent2" w:themeFillTint="66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</w:p>
        </w:tc>
        <w:tc>
          <w:tcPr>
            <w:tcW w:w="2439" w:type="dxa"/>
            <w:shd w:val="clear" w:color="auto" w:fill="D99594" w:themeFill="accent2" w:themeFillTint="99"/>
          </w:tcPr>
          <w:p w:rsidR="0028687A" w:rsidRPr="00C94F89" w:rsidRDefault="0028687A" w:rsidP="00B242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:rsidR="00756AC0" w:rsidRDefault="00756AC0" w:rsidP="0007327B">
      <w:pPr>
        <w:spacing w:after="0"/>
        <w:jc w:val="both"/>
        <w:rPr>
          <w:rFonts w:cs="Arial"/>
          <w:b/>
        </w:rPr>
      </w:pPr>
    </w:p>
    <w:p w:rsidR="0081077D" w:rsidRDefault="0081077D" w:rsidP="0007327B">
      <w:pPr>
        <w:spacing w:after="0"/>
        <w:rPr>
          <w:rFonts w:cs="Arial"/>
          <w:b/>
        </w:rPr>
      </w:pPr>
      <w:r w:rsidRPr="00C94F89">
        <w:rPr>
          <w:rFonts w:cs="Arial"/>
          <w:b/>
        </w:rPr>
        <w:t>Řízení, koordinace</w:t>
      </w:r>
      <w:r w:rsidR="002C01BC">
        <w:rPr>
          <w:rFonts w:cs="Arial"/>
          <w:b/>
        </w:rPr>
        <w:t>,</w:t>
      </w:r>
      <w:r w:rsidRPr="00C94F89">
        <w:rPr>
          <w:rFonts w:cs="Arial"/>
          <w:b/>
        </w:rPr>
        <w:t xml:space="preserve"> monitoring </w:t>
      </w:r>
      <w:r w:rsidR="002C01BC">
        <w:rPr>
          <w:rFonts w:cs="Arial"/>
          <w:b/>
        </w:rPr>
        <w:t xml:space="preserve"> a evaluace</w:t>
      </w:r>
      <w:r w:rsidRPr="00C94F89">
        <w:rPr>
          <w:rFonts w:cs="Arial"/>
          <w:b/>
        </w:rPr>
        <w:t xml:space="preserve"> SP</w:t>
      </w:r>
      <w:r w:rsidR="00312E21">
        <w:rPr>
          <w:rFonts w:cs="Arial"/>
          <w:b/>
        </w:rPr>
        <w:t>SZ</w:t>
      </w:r>
    </w:p>
    <w:p w:rsidR="00604102" w:rsidRDefault="00604102" w:rsidP="0007327B">
      <w:pPr>
        <w:spacing w:after="0"/>
        <w:rPr>
          <w:rFonts w:cs="Arial"/>
          <w:b/>
        </w:rPr>
      </w:pPr>
    </w:p>
    <w:p w:rsidR="00604102" w:rsidRPr="00C94F89" w:rsidRDefault="00604102" w:rsidP="00604102">
      <w:pPr>
        <w:pStyle w:val="Odstavecseseznamem"/>
        <w:numPr>
          <w:ilvl w:val="1"/>
          <w:numId w:val="4"/>
        </w:numPr>
        <w:spacing w:after="0"/>
        <w:rPr>
          <w:rFonts w:cs="Arial"/>
        </w:rPr>
      </w:pPr>
      <w:r w:rsidRPr="00C94F89">
        <w:rPr>
          <w:rFonts w:cs="Arial"/>
        </w:rPr>
        <w:t>aktéři, jejich odpovědnosti a pravomoci při realizaci strategií, opatření a kroků SPSZ</w:t>
      </w:r>
    </w:p>
    <w:p w:rsidR="00604102" w:rsidRDefault="00604102" w:rsidP="007D0CB7">
      <w:pPr>
        <w:pStyle w:val="Odstavecseseznamem"/>
        <w:numPr>
          <w:ilvl w:val="1"/>
          <w:numId w:val="4"/>
        </w:numPr>
        <w:spacing w:after="0"/>
        <w:rPr>
          <w:rFonts w:cs="Arial"/>
        </w:rPr>
      </w:pPr>
      <w:r w:rsidRPr="00604102">
        <w:rPr>
          <w:rFonts w:cs="Arial"/>
        </w:rPr>
        <w:t>procesy komunikace, řízení a koordinace, nástroje sledování plnění úkolů, výstupů a harmonogramu</w:t>
      </w:r>
    </w:p>
    <w:p w:rsidR="00604102" w:rsidRDefault="00604102" w:rsidP="007D0CB7">
      <w:pPr>
        <w:pStyle w:val="Odstavecseseznamem"/>
        <w:numPr>
          <w:ilvl w:val="1"/>
          <w:numId w:val="4"/>
        </w:numPr>
        <w:spacing w:after="0"/>
        <w:rPr>
          <w:rFonts w:cs="Arial"/>
        </w:rPr>
      </w:pPr>
      <w:r>
        <w:rPr>
          <w:rFonts w:cs="Arial"/>
        </w:rPr>
        <w:t>řízení a prevence rizik</w:t>
      </w:r>
    </w:p>
    <w:p w:rsidR="00F853A7" w:rsidRDefault="00F853A7" w:rsidP="007D0CB7">
      <w:pPr>
        <w:pStyle w:val="Odstavecseseznamem"/>
        <w:numPr>
          <w:ilvl w:val="1"/>
          <w:numId w:val="4"/>
        </w:numPr>
        <w:spacing w:after="0"/>
        <w:rPr>
          <w:rFonts w:cs="Arial"/>
        </w:rPr>
      </w:pPr>
      <w:r>
        <w:rPr>
          <w:rFonts w:cs="Arial"/>
        </w:rPr>
        <w:t>způsob evaluace SPSZ</w:t>
      </w:r>
    </w:p>
    <w:p w:rsidR="00604102" w:rsidRPr="00604102" w:rsidRDefault="00604102" w:rsidP="007D0CB7">
      <w:pPr>
        <w:pStyle w:val="Odstavecseseznamem"/>
        <w:numPr>
          <w:ilvl w:val="1"/>
          <w:numId w:val="4"/>
        </w:numPr>
        <w:spacing w:after="0"/>
        <w:rPr>
          <w:rFonts w:cs="Arial"/>
        </w:rPr>
      </w:pPr>
      <w:r>
        <w:rPr>
          <w:rFonts w:cs="Arial"/>
        </w:rPr>
        <w:t>(</w:t>
      </w:r>
      <w:r w:rsidRPr="00604102">
        <w:rPr>
          <w:rFonts w:cs="Arial"/>
          <w:u w:val="single"/>
        </w:rPr>
        <w:t>podkapitola:</w:t>
      </w:r>
      <w:r>
        <w:rPr>
          <w:rFonts w:cs="Arial"/>
        </w:rPr>
        <w:t xml:space="preserve"> koordinace příprav a realizace projektů)</w:t>
      </w:r>
    </w:p>
    <w:p w:rsidR="00604102" w:rsidRDefault="00604102" w:rsidP="0007327B">
      <w:pPr>
        <w:spacing w:after="0"/>
        <w:rPr>
          <w:rFonts w:cs="Arial"/>
          <w:b/>
        </w:rPr>
      </w:pPr>
    </w:p>
    <w:p w:rsidR="00C7047E" w:rsidRPr="003C51F0" w:rsidRDefault="00C7047E" w:rsidP="0007327B">
      <w:pPr>
        <w:spacing w:after="0"/>
        <w:rPr>
          <w:rFonts w:cs="Arial"/>
          <w:b/>
        </w:rPr>
      </w:pPr>
      <w:r w:rsidRPr="003C51F0">
        <w:rPr>
          <w:rFonts w:cs="Arial"/>
          <w:b/>
        </w:rPr>
        <w:t>Harmonogram realizace SP</w:t>
      </w:r>
      <w:r w:rsidR="00312E21" w:rsidRPr="003C51F0">
        <w:rPr>
          <w:rFonts w:cs="Arial"/>
          <w:b/>
        </w:rPr>
        <w:t>ZS</w:t>
      </w:r>
    </w:p>
    <w:p w:rsidR="00DF10D9" w:rsidRDefault="00DF10D9" w:rsidP="00596B69">
      <w:pPr>
        <w:spacing w:after="0"/>
        <w:rPr>
          <w:rFonts w:cs="Arial"/>
          <w:b/>
        </w:rPr>
      </w:pPr>
    </w:p>
    <w:tbl>
      <w:tblPr>
        <w:tblStyle w:val="Svtlseznamzvraznn2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1578"/>
        <w:gridCol w:w="400"/>
        <w:gridCol w:w="400"/>
        <w:gridCol w:w="417"/>
        <w:gridCol w:w="426"/>
        <w:gridCol w:w="425"/>
        <w:gridCol w:w="425"/>
        <w:gridCol w:w="425"/>
        <w:gridCol w:w="425"/>
        <w:gridCol w:w="425"/>
        <w:gridCol w:w="522"/>
        <w:gridCol w:w="522"/>
        <w:gridCol w:w="522"/>
      </w:tblGrid>
      <w:tr w:rsidR="00604102" w:rsidRPr="00C94F89" w:rsidTr="00B24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vMerge w:val="restart"/>
            <w:vAlign w:val="center"/>
          </w:tcPr>
          <w:p w:rsidR="00604102" w:rsidRPr="00C94F89" w:rsidRDefault="00604102" w:rsidP="00B24251">
            <w:pPr>
              <w:jc w:val="center"/>
              <w:rPr>
                <w:rFonts w:cs="Arial"/>
              </w:rPr>
            </w:pPr>
            <w:r w:rsidRPr="00C94F89">
              <w:rPr>
                <w:rFonts w:cs="Arial"/>
              </w:rPr>
              <w:t>Oblast</w:t>
            </w:r>
          </w:p>
        </w:tc>
        <w:tc>
          <w:tcPr>
            <w:tcW w:w="1578" w:type="dxa"/>
            <w:vMerge w:val="restart"/>
            <w:vAlign w:val="center"/>
          </w:tcPr>
          <w:p w:rsidR="00604102" w:rsidRPr="00C94F89" w:rsidRDefault="00604102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Opatření</w:t>
            </w:r>
          </w:p>
        </w:tc>
        <w:tc>
          <w:tcPr>
            <w:tcW w:w="5334" w:type="dxa"/>
            <w:gridSpan w:val="12"/>
          </w:tcPr>
          <w:p w:rsidR="00604102" w:rsidRPr="00C94F89" w:rsidRDefault="00604102" w:rsidP="006041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2016</w:t>
            </w: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vMerge/>
            <w:shd w:val="clear" w:color="auto" w:fill="C0504D" w:themeFill="accent2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vMerge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1.</w:t>
            </w:r>
          </w:p>
        </w:tc>
        <w:tc>
          <w:tcPr>
            <w:tcW w:w="400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2.</w:t>
            </w:r>
          </w:p>
        </w:tc>
        <w:tc>
          <w:tcPr>
            <w:tcW w:w="417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3.</w:t>
            </w:r>
          </w:p>
        </w:tc>
        <w:tc>
          <w:tcPr>
            <w:tcW w:w="426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4.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5.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6.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7.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8.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9.</w:t>
            </w:r>
          </w:p>
        </w:tc>
        <w:tc>
          <w:tcPr>
            <w:tcW w:w="522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10.</w:t>
            </w:r>
          </w:p>
        </w:tc>
        <w:tc>
          <w:tcPr>
            <w:tcW w:w="522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11.</w:t>
            </w:r>
          </w:p>
        </w:tc>
        <w:tc>
          <w:tcPr>
            <w:tcW w:w="522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12.</w:t>
            </w:r>
          </w:p>
        </w:tc>
      </w:tr>
      <w:tr w:rsidR="00604102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</w:tbl>
    <w:p w:rsidR="00604102" w:rsidRDefault="00604102" w:rsidP="00604102">
      <w:pPr>
        <w:spacing w:after="0"/>
        <w:rPr>
          <w:rFonts w:cs="Arial"/>
          <w:b/>
        </w:rPr>
      </w:pPr>
    </w:p>
    <w:tbl>
      <w:tblPr>
        <w:tblStyle w:val="Svtlseznamzvraznn2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1578"/>
        <w:gridCol w:w="400"/>
        <w:gridCol w:w="400"/>
        <w:gridCol w:w="417"/>
        <w:gridCol w:w="426"/>
        <w:gridCol w:w="425"/>
        <w:gridCol w:w="425"/>
        <w:gridCol w:w="425"/>
        <w:gridCol w:w="425"/>
        <w:gridCol w:w="425"/>
        <w:gridCol w:w="522"/>
        <w:gridCol w:w="522"/>
        <w:gridCol w:w="522"/>
      </w:tblGrid>
      <w:tr w:rsidR="00604102" w:rsidRPr="00C94F89" w:rsidTr="00B24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vMerge w:val="restart"/>
            <w:vAlign w:val="center"/>
          </w:tcPr>
          <w:p w:rsidR="00604102" w:rsidRPr="00C94F89" w:rsidRDefault="00604102" w:rsidP="00B24251">
            <w:pPr>
              <w:jc w:val="center"/>
              <w:rPr>
                <w:rFonts w:cs="Arial"/>
              </w:rPr>
            </w:pPr>
            <w:r w:rsidRPr="00C94F89">
              <w:rPr>
                <w:rFonts w:cs="Arial"/>
              </w:rPr>
              <w:t>Oblast</w:t>
            </w:r>
          </w:p>
        </w:tc>
        <w:tc>
          <w:tcPr>
            <w:tcW w:w="1578" w:type="dxa"/>
            <w:vMerge w:val="restart"/>
            <w:vAlign w:val="center"/>
          </w:tcPr>
          <w:p w:rsidR="00604102" w:rsidRPr="00C94F89" w:rsidRDefault="00604102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Opatření</w:t>
            </w:r>
          </w:p>
        </w:tc>
        <w:tc>
          <w:tcPr>
            <w:tcW w:w="5334" w:type="dxa"/>
            <w:gridSpan w:val="12"/>
          </w:tcPr>
          <w:p w:rsidR="00604102" w:rsidRPr="00C94F89" w:rsidRDefault="00604102" w:rsidP="006041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2017</w:t>
            </w: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vMerge/>
            <w:shd w:val="clear" w:color="auto" w:fill="C0504D" w:themeFill="accent2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vMerge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1.</w:t>
            </w:r>
          </w:p>
        </w:tc>
        <w:tc>
          <w:tcPr>
            <w:tcW w:w="400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2.</w:t>
            </w:r>
          </w:p>
        </w:tc>
        <w:tc>
          <w:tcPr>
            <w:tcW w:w="417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3.</w:t>
            </w:r>
          </w:p>
        </w:tc>
        <w:tc>
          <w:tcPr>
            <w:tcW w:w="426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4.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5.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6.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7.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8.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9.</w:t>
            </w:r>
          </w:p>
        </w:tc>
        <w:tc>
          <w:tcPr>
            <w:tcW w:w="522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10.</w:t>
            </w:r>
          </w:p>
        </w:tc>
        <w:tc>
          <w:tcPr>
            <w:tcW w:w="522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11.</w:t>
            </w:r>
          </w:p>
        </w:tc>
        <w:tc>
          <w:tcPr>
            <w:tcW w:w="522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12.</w:t>
            </w:r>
          </w:p>
        </w:tc>
      </w:tr>
      <w:tr w:rsidR="00604102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</w:tbl>
    <w:p w:rsidR="00604102" w:rsidRDefault="00604102" w:rsidP="00604102">
      <w:pPr>
        <w:spacing w:after="0"/>
        <w:rPr>
          <w:rFonts w:cs="Arial"/>
          <w:b/>
        </w:rPr>
      </w:pPr>
    </w:p>
    <w:tbl>
      <w:tblPr>
        <w:tblStyle w:val="Svtlseznamzvraznn2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1578"/>
        <w:gridCol w:w="400"/>
        <w:gridCol w:w="400"/>
        <w:gridCol w:w="417"/>
        <w:gridCol w:w="426"/>
        <w:gridCol w:w="425"/>
        <w:gridCol w:w="425"/>
        <w:gridCol w:w="425"/>
        <w:gridCol w:w="425"/>
        <w:gridCol w:w="425"/>
        <w:gridCol w:w="522"/>
        <w:gridCol w:w="522"/>
        <w:gridCol w:w="522"/>
      </w:tblGrid>
      <w:tr w:rsidR="00604102" w:rsidRPr="00C94F89" w:rsidTr="00B24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vMerge w:val="restart"/>
            <w:vAlign w:val="center"/>
          </w:tcPr>
          <w:p w:rsidR="00604102" w:rsidRPr="00C94F89" w:rsidRDefault="00604102" w:rsidP="00B24251">
            <w:pPr>
              <w:jc w:val="center"/>
              <w:rPr>
                <w:rFonts w:cs="Arial"/>
              </w:rPr>
            </w:pPr>
            <w:r w:rsidRPr="00C94F89">
              <w:rPr>
                <w:rFonts w:cs="Arial"/>
              </w:rPr>
              <w:t>Oblast</w:t>
            </w:r>
          </w:p>
        </w:tc>
        <w:tc>
          <w:tcPr>
            <w:tcW w:w="1578" w:type="dxa"/>
            <w:vMerge w:val="restart"/>
            <w:vAlign w:val="center"/>
          </w:tcPr>
          <w:p w:rsidR="00604102" w:rsidRPr="00C94F89" w:rsidRDefault="00604102" w:rsidP="00B242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94F89">
              <w:rPr>
                <w:rFonts w:cs="Arial"/>
              </w:rPr>
              <w:t>Opatření</w:t>
            </w:r>
          </w:p>
        </w:tc>
        <w:tc>
          <w:tcPr>
            <w:tcW w:w="5334" w:type="dxa"/>
            <w:gridSpan w:val="12"/>
          </w:tcPr>
          <w:p w:rsidR="00604102" w:rsidRPr="00C94F89" w:rsidRDefault="00604102" w:rsidP="006041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2018</w:t>
            </w: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vMerge/>
            <w:shd w:val="clear" w:color="auto" w:fill="C0504D" w:themeFill="accent2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vMerge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1.</w:t>
            </w:r>
          </w:p>
        </w:tc>
        <w:tc>
          <w:tcPr>
            <w:tcW w:w="400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2.</w:t>
            </w:r>
          </w:p>
        </w:tc>
        <w:tc>
          <w:tcPr>
            <w:tcW w:w="417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3.</w:t>
            </w:r>
          </w:p>
        </w:tc>
        <w:tc>
          <w:tcPr>
            <w:tcW w:w="426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4.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5.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6.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7.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8.</w:t>
            </w:r>
          </w:p>
        </w:tc>
        <w:tc>
          <w:tcPr>
            <w:tcW w:w="425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9.</w:t>
            </w:r>
          </w:p>
        </w:tc>
        <w:tc>
          <w:tcPr>
            <w:tcW w:w="522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10.</w:t>
            </w:r>
          </w:p>
        </w:tc>
        <w:tc>
          <w:tcPr>
            <w:tcW w:w="522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11.</w:t>
            </w:r>
          </w:p>
        </w:tc>
        <w:tc>
          <w:tcPr>
            <w:tcW w:w="522" w:type="dxa"/>
            <w:shd w:val="clear" w:color="auto" w:fill="C0504D" w:themeFill="accent2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C94F89">
              <w:rPr>
                <w:rFonts w:cs="Arial"/>
                <w:b/>
                <w:color w:val="FFFFFF" w:themeColor="background1"/>
              </w:rPr>
              <w:t>12.</w:t>
            </w:r>
          </w:p>
        </w:tc>
      </w:tr>
      <w:tr w:rsidR="00604102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  <w:tr w:rsidR="00604102" w:rsidRPr="00C94F89" w:rsidTr="00B24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rPr>
                <w:rFonts w:cs="Arial"/>
                <w:i/>
              </w:rPr>
            </w:pPr>
          </w:p>
        </w:tc>
        <w:tc>
          <w:tcPr>
            <w:tcW w:w="1578" w:type="dxa"/>
            <w:shd w:val="clear" w:color="auto" w:fill="D99594" w:themeFill="accent2" w:themeFillTint="99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00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17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6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425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  <w:tc>
          <w:tcPr>
            <w:tcW w:w="522" w:type="dxa"/>
          </w:tcPr>
          <w:p w:rsidR="00604102" w:rsidRPr="00C94F89" w:rsidRDefault="00604102" w:rsidP="00B24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</w:p>
        </w:tc>
      </w:tr>
    </w:tbl>
    <w:p w:rsidR="00AE6EE2" w:rsidRPr="00C94F89" w:rsidRDefault="00AE6EE2" w:rsidP="0007327B">
      <w:pPr>
        <w:spacing w:after="0"/>
        <w:rPr>
          <w:rFonts w:cs="Arial"/>
          <w:b/>
        </w:rPr>
      </w:pPr>
      <w:bookmarkStart w:id="0" w:name="_GoBack"/>
      <w:bookmarkEnd w:id="0"/>
      <w:r w:rsidRPr="00C94F89">
        <w:rPr>
          <w:rFonts w:cs="Arial"/>
          <w:b/>
        </w:rPr>
        <w:lastRenderedPageBreak/>
        <w:t>Přílohy SP</w:t>
      </w:r>
      <w:r w:rsidR="00312E21">
        <w:rPr>
          <w:rFonts w:cs="Arial"/>
          <w:b/>
        </w:rPr>
        <w:t>SZ:</w:t>
      </w:r>
    </w:p>
    <w:p w:rsidR="00AE6EE2" w:rsidRPr="00C94F89" w:rsidRDefault="00AE6EE2" w:rsidP="0007327B">
      <w:pPr>
        <w:pStyle w:val="Odstavecseseznamem"/>
        <w:numPr>
          <w:ilvl w:val="0"/>
          <w:numId w:val="3"/>
        </w:numPr>
        <w:spacing w:after="0"/>
        <w:rPr>
          <w:rFonts w:cs="Arial"/>
        </w:rPr>
      </w:pPr>
      <w:r w:rsidRPr="00C94F89">
        <w:rPr>
          <w:rFonts w:cs="Arial"/>
        </w:rPr>
        <w:t>alokace OPZ</w:t>
      </w:r>
    </w:p>
    <w:p w:rsidR="00525C6C" w:rsidRPr="00C94F89" w:rsidRDefault="00AE6EE2" w:rsidP="0007327B">
      <w:pPr>
        <w:pStyle w:val="Odstavecseseznamem"/>
        <w:numPr>
          <w:ilvl w:val="0"/>
          <w:numId w:val="3"/>
        </w:numPr>
        <w:spacing w:after="0"/>
        <w:rPr>
          <w:rFonts w:cs="Arial"/>
        </w:rPr>
      </w:pPr>
      <w:r w:rsidRPr="00C94F89">
        <w:rPr>
          <w:rFonts w:cs="Arial"/>
        </w:rPr>
        <w:t>projektové fiše OPZ</w:t>
      </w:r>
    </w:p>
    <w:p w:rsidR="00AE6EE2" w:rsidRPr="00C94F89" w:rsidRDefault="00525C6C" w:rsidP="0007327B">
      <w:pPr>
        <w:pStyle w:val="Odstavecseseznamem"/>
        <w:numPr>
          <w:ilvl w:val="0"/>
          <w:numId w:val="3"/>
        </w:numPr>
        <w:spacing w:after="0"/>
        <w:rPr>
          <w:rFonts w:cs="Arial"/>
        </w:rPr>
      </w:pPr>
      <w:r w:rsidRPr="00C94F89">
        <w:rPr>
          <w:rFonts w:cs="Arial"/>
        </w:rPr>
        <w:t>monitorovací indikátory</w:t>
      </w:r>
      <w:r w:rsidR="00512FC2" w:rsidRPr="00C94F89">
        <w:rPr>
          <w:rFonts w:cs="Arial"/>
        </w:rPr>
        <w:t xml:space="preserve"> OPZ</w:t>
      </w:r>
      <w:r w:rsidR="00AE6EE2" w:rsidRPr="00C94F89">
        <w:rPr>
          <w:rFonts w:cs="Arial"/>
        </w:rPr>
        <w:t xml:space="preserve"> </w:t>
      </w:r>
    </w:p>
    <w:p w:rsidR="00733CD5" w:rsidRPr="00C94F89" w:rsidRDefault="00733CD5" w:rsidP="0007327B">
      <w:pPr>
        <w:pStyle w:val="Odstavecseseznamem"/>
        <w:spacing w:after="0"/>
        <w:rPr>
          <w:rFonts w:cs="Arial"/>
        </w:rPr>
      </w:pPr>
    </w:p>
    <w:p w:rsidR="00512FC2" w:rsidRPr="00C94F89" w:rsidRDefault="00512FC2" w:rsidP="0007327B">
      <w:pPr>
        <w:pStyle w:val="Odstavecseseznamem"/>
        <w:numPr>
          <w:ilvl w:val="0"/>
          <w:numId w:val="3"/>
        </w:numPr>
        <w:spacing w:after="0"/>
        <w:rPr>
          <w:rFonts w:cs="Arial"/>
        </w:rPr>
      </w:pPr>
      <w:r w:rsidRPr="00C94F89">
        <w:rPr>
          <w:rFonts w:cs="Arial"/>
        </w:rPr>
        <w:t>alokace IROP</w:t>
      </w:r>
    </w:p>
    <w:p w:rsidR="00512FC2" w:rsidRPr="00C94F89" w:rsidRDefault="00512FC2" w:rsidP="0007327B">
      <w:pPr>
        <w:pStyle w:val="Odstavecseseznamem"/>
        <w:numPr>
          <w:ilvl w:val="0"/>
          <w:numId w:val="3"/>
        </w:numPr>
        <w:spacing w:after="0"/>
        <w:rPr>
          <w:rFonts w:cs="Arial"/>
        </w:rPr>
      </w:pPr>
      <w:r w:rsidRPr="00C94F89">
        <w:rPr>
          <w:rFonts w:cs="Arial"/>
        </w:rPr>
        <w:t>projektové fiše IROP</w:t>
      </w:r>
    </w:p>
    <w:p w:rsidR="00512FC2" w:rsidRPr="00C94F89" w:rsidRDefault="00512FC2" w:rsidP="0007327B">
      <w:pPr>
        <w:pStyle w:val="Odstavecseseznamem"/>
        <w:numPr>
          <w:ilvl w:val="0"/>
          <w:numId w:val="3"/>
        </w:numPr>
        <w:spacing w:after="0"/>
        <w:rPr>
          <w:rFonts w:cs="Arial"/>
        </w:rPr>
      </w:pPr>
      <w:r w:rsidRPr="00C94F89">
        <w:rPr>
          <w:rFonts w:cs="Arial"/>
        </w:rPr>
        <w:t xml:space="preserve">monitorovací indikátoryIROP </w:t>
      </w:r>
    </w:p>
    <w:p w:rsidR="00733CD5" w:rsidRPr="00C94F89" w:rsidRDefault="00733CD5" w:rsidP="0007327B">
      <w:pPr>
        <w:pStyle w:val="Odstavecseseznamem"/>
        <w:spacing w:after="0"/>
        <w:rPr>
          <w:rFonts w:cs="Arial"/>
        </w:rPr>
      </w:pPr>
    </w:p>
    <w:p w:rsidR="00512FC2" w:rsidRPr="00C94F89" w:rsidRDefault="00512FC2" w:rsidP="0007327B">
      <w:pPr>
        <w:pStyle w:val="Odstavecseseznamem"/>
        <w:numPr>
          <w:ilvl w:val="0"/>
          <w:numId w:val="3"/>
        </w:numPr>
        <w:spacing w:after="0"/>
        <w:rPr>
          <w:rFonts w:cs="Arial"/>
        </w:rPr>
      </w:pPr>
      <w:r w:rsidRPr="00C94F89">
        <w:rPr>
          <w:rFonts w:cs="Arial"/>
        </w:rPr>
        <w:t>alokace OP VVV</w:t>
      </w:r>
    </w:p>
    <w:p w:rsidR="00512FC2" w:rsidRPr="00C94F89" w:rsidRDefault="00512FC2" w:rsidP="0007327B">
      <w:pPr>
        <w:pStyle w:val="Odstavecseseznamem"/>
        <w:numPr>
          <w:ilvl w:val="0"/>
          <w:numId w:val="3"/>
        </w:numPr>
        <w:spacing w:after="0"/>
        <w:rPr>
          <w:rFonts w:cs="Arial"/>
        </w:rPr>
      </w:pPr>
      <w:r w:rsidRPr="00C94F89">
        <w:rPr>
          <w:rFonts w:cs="Arial"/>
        </w:rPr>
        <w:t>projektové fiše OP VVV</w:t>
      </w:r>
    </w:p>
    <w:p w:rsidR="00512FC2" w:rsidRPr="00C94F89" w:rsidRDefault="00512FC2" w:rsidP="0007327B">
      <w:pPr>
        <w:pStyle w:val="Odstavecseseznamem"/>
        <w:numPr>
          <w:ilvl w:val="0"/>
          <w:numId w:val="3"/>
        </w:numPr>
        <w:spacing w:after="0"/>
        <w:rPr>
          <w:rFonts w:cs="Arial"/>
        </w:rPr>
      </w:pPr>
      <w:r w:rsidRPr="00C94F89">
        <w:rPr>
          <w:rFonts w:cs="Arial"/>
        </w:rPr>
        <w:t xml:space="preserve">monitorovací indikátory OP VVV </w:t>
      </w:r>
    </w:p>
    <w:p w:rsidR="009E2589" w:rsidRPr="00C94F89" w:rsidRDefault="009E2589" w:rsidP="009E2589">
      <w:pPr>
        <w:spacing w:after="0"/>
        <w:rPr>
          <w:rFonts w:cs="Arial"/>
        </w:rPr>
      </w:pPr>
    </w:p>
    <w:p w:rsidR="009E2589" w:rsidRPr="00C94F89" w:rsidRDefault="009E2589" w:rsidP="009E2589">
      <w:pPr>
        <w:spacing w:after="0"/>
        <w:rPr>
          <w:rFonts w:cs="Arial"/>
        </w:rPr>
      </w:pPr>
    </w:p>
    <w:sectPr w:rsidR="009E2589" w:rsidRPr="00C94F89" w:rsidSect="00F504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F9E" w:rsidRDefault="00DC5F9E" w:rsidP="00C96E26">
      <w:pPr>
        <w:spacing w:after="0" w:line="240" w:lineRule="auto"/>
      </w:pPr>
      <w:r>
        <w:separator/>
      </w:r>
    </w:p>
  </w:endnote>
  <w:endnote w:type="continuationSeparator" w:id="0">
    <w:p w:rsidR="00DC5F9E" w:rsidRDefault="00DC5F9E" w:rsidP="00C9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49A" w:rsidRDefault="009C34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1801"/>
      <w:docPartObj>
        <w:docPartGallery w:val="Page Numbers (Bottom of Page)"/>
        <w:docPartUnique/>
      </w:docPartObj>
    </w:sdtPr>
    <w:sdtEndPr/>
    <w:sdtContent>
      <w:p w:rsidR="009C349A" w:rsidRDefault="003624D2">
        <w:pPr>
          <w:pStyle w:val="Zpat"/>
          <w:jc w:val="right"/>
        </w:pPr>
        <w:r>
          <w:fldChar w:fldCharType="begin"/>
        </w:r>
        <w:r w:rsidR="00DA32B0">
          <w:instrText xml:space="preserve"> PAGE   \* MERGEFORMAT </w:instrText>
        </w:r>
        <w:r>
          <w:fldChar w:fldCharType="separate"/>
        </w:r>
        <w:r w:rsidR="00B022A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C349A" w:rsidRDefault="009C349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49A" w:rsidRDefault="009C34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F9E" w:rsidRDefault="00DC5F9E" w:rsidP="00C96E26">
      <w:pPr>
        <w:spacing w:after="0" w:line="240" w:lineRule="auto"/>
      </w:pPr>
      <w:r>
        <w:separator/>
      </w:r>
    </w:p>
  </w:footnote>
  <w:footnote w:type="continuationSeparator" w:id="0">
    <w:p w:rsidR="00DC5F9E" w:rsidRDefault="00DC5F9E" w:rsidP="00C9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49A" w:rsidRDefault="009C349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49A" w:rsidRDefault="009C349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49A" w:rsidRDefault="009C349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63DC"/>
    <w:multiLevelType w:val="hybridMultilevel"/>
    <w:tmpl w:val="334C75AC"/>
    <w:lvl w:ilvl="0" w:tplc="EB0A80D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42B82"/>
    <w:multiLevelType w:val="hybridMultilevel"/>
    <w:tmpl w:val="FDDEC1D4"/>
    <w:lvl w:ilvl="0" w:tplc="673019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93005"/>
    <w:multiLevelType w:val="hybridMultilevel"/>
    <w:tmpl w:val="B1803370"/>
    <w:lvl w:ilvl="0" w:tplc="5ED68DD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46E62"/>
    <w:multiLevelType w:val="hybridMultilevel"/>
    <w:tmpl w:val="0EE01E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03CB2"/>
    <w:multiLevelType w:val="multilevel"/>
    <w:tmpl w:val="92C2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B2455B"/>
    <w:multiLevelType w:val="hybridMultilevel"/>
    <w:tmpl w:val="044C338C"/>
    <w:lvl w:ilvl="0" w:tplc="CB143E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56429"/>
    <w:multiLevelType w:val="hybridMultilevel"/>
    <w:tmpl w:val="A456E2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B54B98"/>
    <w:multiLevelType w:val="multilevel"/>
    <w:tmpl w:val="575C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C722CC1"/>
    <w:multiLevelType w:val="hybridMultilevel"/>
    <w:tmpl w:val="2EF49FC4"/>
    <w:lvl w:ilvl="0" w:tplc="0DDE4ED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3A2D00"/>
    <w:multiLevelType w:val="hybridMultilevel"/>
    <w:tmpl w:val="44609BA8"/>
    <w:lvl w:ilvl="0" w:tplc="040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794E75CE"/>
    <w:multiLevelType w:val="hybridMultilevel"/>
    <w:tmpl w:val="B54246FA"/>
    <w:lvl w:ilvl="0" w:tplc="E5C0AC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37"/>
    <w:rsid w:val="00004D92"/>
    <w:rsid w:val="000156C0"/>
    <w:rsid w:val="0007327B"/>
    <w:rsid w:val="0009446A"/>
    <w:rsid w:val="00096359"/>
    <w:rsid w:val="000A025A"/>
    <w:rsid w:val="000B0215"/>
    <w:rsid w:val="000B7D7E"/>
    <w:rsid w:val="000C09C4"/>
    <w:rsid w:val="000C24E9"/>
    <w:rsid w:val="000C306E"/>
    <w:rsid w:val="001303FF"/>
    <w:rsid w:val="001346A0"/>
    <w:rsid w:val="0016345B"/>
    <w:rsid w:val="00166DE1"/>
    <w:rsid w:val="00183EAA"/>
    <w:rsid w:val="001944A9"/>
    <w:rsid w:val="00196F7C"/>
    <w:rsid w:val="001A0FF6"/>
    <w:rsid w:val="001D539A"/>
    <w:rsid w:val="001F59C8"/>
    <w:rsid w:val="00201FDB"/>
    <w:rsid w:val="00226CEF"/>
    <w:rsid w:val="00255C09"/>
    <w:rsid w:val="0026679D"/>
    <w:rsid w:val="00270C01"/>
    <w:rsid w:val="00273603"/>
    <w:rsid w:val="0028687A"/>
    <w:rsid w:val="002869FD"/>
    <w:rsid w:val="002A597D"/>
    <w:rsid w:val="002A6146"/>
    <w:rsid w:val="002C01BC"/>
    <w:rsid w:val="00310CC7"/>
    <w:rsid w:val="00312E21"/>
    <w:rsid w:val="00327812"/>
    <w:rsid w:val="0033733F"/>
    <w:rsid w:val="003536F7"/>
    <w:rsid w:val="003624D2"/>
    <w:rsid w:val="003635AC"/>
    <w:rsid w:val="0037262C"/>
    <w:rsid w:val="00384E9C"/>
    <w:rsid w:val="00385C97"/>
    <w:rsid w:val="00390BE6"/>
    <w:rsid w:val="003A11DA"/>
    <w:rsid w:val="003C0CF4"/>
    <w:rsid w:val="003C4BDE"/>
    <w:rsid w:val="003C51F0"/>
    <w:rsid w:val="004146B7"/>
    <w:rsid w:val="004156AA"/>
    <w:rsid w:val="00433039"/>
    <w:rsid w:val="004366B5"/>
    <w:rsid w:val="004775E3"/>
    <w:rsid w:val="004952E2"/>
    <w:rsid w:val="004A283D"/>
    <w:rsid w:val="004C51D7"/>
    <w:rsid w:val="004E37A4"/>
    <w:rsid w:val="00512FC2"/>
    <w:rsid w:val="00525C6C"/>
    <w:rsid w:val="0053602D"/>
    <w:rsid w:val="005379C4"/>
    <w:rsid w:val="00542140"/>
    <w:rsid w:val="00550889"/>
    <w:rsid w:val="00561CF5"/>
    <w:rsid w:val="00596B69"/>
    <w:rsid w:val="005973AC"/>
    <w:rsid w:val="005A1713"/>
    <w:rsid w:val="005A67C7"/>
    <w:rsid w:val="005D5F7A"/>
    <w:rsid w:val="00604102"/>
    <w:rsid w:val="006133B7"/>
    <w:rsid w:val="00620446"/>
    <w:rsid w:val="00630A6B"/>
    <w:rsid w:val="00642850"/>
    <w:rsid w:val="00650ECF"/>
    <w:rsid w:val="006A7659"/>
    <w:rsid w:val="006C498C"/>
    <w:rsid w:val="006E4574"/>
    <w:rsid w:val="0071747A"/>
    <w:rsid w:val="00722EA3"/>
    <w:rsid w:val="00733CD5"/>
    <w:rsid w:val="007348A6"/>
    <w:rsid w:val="00750DD9"/>
    <w:rsid w:val="00756AC0"/>
    <w:rsid w:val="00786C14"/>
    <w:rsid w:val="007A2793"/>
    <w:rsid w:val="007A7061"/>
    <w:rsid w:val="007B0D9D"/>
    <w:rsid w:val="007C1446"/>
    <w:rsid w:val="007E7EBB"/>
    <w:rsid w:val="00800D33"/>
    <w:rsid w:val="0081077D"/>
    <w:rsid w:val="00823828"/>
    <w:rsid w:val="00830163"/>
    <w:rsid w:val="008553F5"/>
    <w:rsid w:val="0087709E"/>
    <w:rsid w:val="00886EC9"/>
    <w:rsid w:val="008B5F30"/>
    <w:rsid w:val="008D681D"/>
    <w:rsid w:val="008F08AF"/>
    <w:rsid w:val="00913C06"/>
    <w:rsid w:val="009219E4"/>
    <w:rsid w:val="009339B1"/>
    <w:rsid w:val="00934DE3"/>
    <w:rsid w:val="009964AA"/>
    <w:rsid w:val="009A1957"/>
    <w:rsid w:val="009B3D90"/>
    <w:rsid w:val="009C349A"/>
    <w:rsid w:val="009D25DE"/>
    <w:rsid w:val="009E2589"/>
    <w:rsid w:val="00A00205"/>
    <w:rsid w:val="00A0786D"/>
    <w:rsid w:val="00A370E0"/>
    <w:rsid w:val="00A42DD4"/>
    <w:rsid w:val="00A65BA0"/>
    <w:rsid w:val="00A66655"/>
    <w:rsid w:val="00A7423C"/>
    <w:rsid w:val="00AE344B"/>
    <w:rsid w:val="00AE3C44"/>
    <w:rsid w:val="00AE6EE2"/>
    <w:rsid w:val="00B022A4"/>
    <w:rsid w:val="00B11291"/>
    <w:rsid w:val="00B41E66"/>
    <w:rsid w:val="00B53A9B"/>
    <w:rsid w:val="00B54D04"/>
    <w:rsid w:val="00B707A8"/>
    <w:rsid w:val="00B85761"/>
    <w:rsid w:val="00B970A8"/>
    <w:rsid w:val="00BA0125"/>
    <w:rsid w:val="00BB323D"/>
    <w:rsid w:val="00BD582F"/>
    <w:rsid w:val="00C07B6C"/>
    <w:rsid w:val="00C35828"/>
    <w:rsid w:val="00C4055E"/>
    <w:rsid w:val="00C45298"/>
    <w:rsid w:val="00C54536"/>
    <w:rsid w:val="00C56F82"/>
    <w:rsid w:val="00C60139"/>
    <w:rsid w:val="00C61AE8"/>
    <w:rsid w:val="00C63038"/>
    <w:rsid w:val="00C7047E"/>
    <w:rsid w:val="00C94F89"/>
    <w:rsid w:val="00C96E26"/>
    <w:rsid w:val="00CB31E9"/>
    <w:rsid w:val="00CB50D2"/>
    <w:rsid w:val="00CC0641"/>
    <w:rsid w:val="00CD08E3"/>
    <w:rsid w:val="00CD4E76"/>
    <w:rsid w:val="00CE1583"/>
    <w:rsid w:val="00CE1C48"/>
    <w:rsid w:val="00CE54CE"/>
    <w:rsid w:val="00CF618E"/>
    <w:rsid w:val="00D0460C"/>
    <w:rsid w:val="00D14C8B"/>
    <w:rsid w:val="00D35F75"/>
    <w:rsid w:val="00D53535"/>
    <w:rsid w:val="00D82689"/>
    <w:rsid w:val="00D97AD6"/>
    <w:rsid w:val="00DA32B0"/>
    <w:rsid w:val="00DB0FCF"/>
    <w:rsid w:val="00DC5F9E"/>
    <w:rsid w:val="00DD0AA8"/>
    <w:rsid w:val="00DF0824"/>
    <w:rsid w:val="00DF10D9"/>
    <w:rsid w:val="00E0222E"/>
    <w:rsid w:val="00E17094"/>
    <w:rsid w:val="00E24E1A"/>
    <w:rsid w:val="00E417ED"/>
    <w:rsid w:val="00E50E37"/>
    <w:rsid w:val="00E76F88"/>
    <w:rsid w:val="00EB5ACA"/>
    <w:rsid w:val="00EC42FD"/>
    <w:rsid w:val="00ED1262"/>
    <w:rsid w:val="00ED2C74"/>
    <w:rsid w:val="00F0105B"/>
    <w:rsid w:val="00F05C24"/>
    <w:rsid w:val="00F1412C"/>
    <w:rsid w:val="00F20F7F"/>
    <w:rsid w:val="00F259B2"/>
    <w:rsid w:val="00F5049C"/>
    <w:rsid w:val="00F510A6"/>
    <w:rsid w:val="00F853A7"/>
    <w:rsid w:val="00F8794A"/>
    <w:rsid w:val="00F934DB"/>
    <w:rsid w:val="00F9409A"/>
    <w:rsid w:val="00FA41FB"/>
    <w:rsid w:val="00FE0B5C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semiHidden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semiHidden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493</Words>
  <Characters>3062</Characters>
  <Application>Microsoft Office Word</Application>
  <DocSecurity>0</DocSecurity>
  <Lines>48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huptych</dc:creator>
  <cp:lastModifiedBy>Šimáček Martin</cp:lastModifiedBy>
  <cp:revision>2</cp:revision>
  <dcterms:created xsi:type="dcterms:W3CDTF">2015-01-20T22:40:00Z</dcterms:created>
  <dcterms:modified xsi:type="dcterms:W3CDTF">2015-01-20T22:40:00Z</dcterms:modified>
</cp:coreProperties>
</file>