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276" w:rsidRPr="00AF1222" w:rsidRDefault="00A92276" w:rsidP="00714E48">
      <w:pPr>
        <w:pStyle w:val="Nzev1"/>
        <w:spacing w:after="240"/>
      </w:pPr>
      <w:r w:rsidRPr="00AF1222">
        <w:t xml:space="preserve">Příloha č. </w:t>
      </w:r>
      <w:r w:rsidR="001D005C" w:rsidRPr="00AF1222">
        <w:t>4</w:t>
      </w:r>
      <w:r w:rsidRPr="00AF1222">
        <w:t xml:space="preserve"> Metodiky Koordinovaného přístupu k sociálně vyloučeným lokalitám verze </w:t>
      </w:r>
      <w:r w:rsidR="00AA63B3" w:rsidRPr="00AF1222">
        <w:t>5</w:t>
      </w:r>
      <w:r w:rsidRPr="00AF1222">
        <w:t xml:space="preserve">.0 </w:t>
      </w:r>
    </w:p>
    <w:p w:rsidR="00A92276" w:rsidRPr="00AF1222" w:rsidRDefault="00A92276" w:rsidP="00991383">
      <w:pPr>
        <w:pStyle w:val="Nzev"/>
        <w:spacing w:after="240"/>
      </w:pPr>
      <w:r w:rsidRPr="00AF1222">
        <w:t>Tabulka pro hodnocení přihlášky hodnotiteli</w:t>
      </w:r>
    </w:p>
    <w:p w:rsidR="00A81CAB" w:rsidRPr="00F32875" w:rsidRDefault="00A81CAB" w:rsidP="00991383">
      <w:pPr>
        <w:pStyle w:val="Nzev2"/>
        <w:spacing w:before="0"/>
      </w:pPr>
      <w:r w:rsidRPr="00F32875">
        <w:t>(VZOR)</w:t>
      </w:r>
    </w:p>
    <w:p w:rsidR="00A92276" w:rsidRPr="00F32875" w:rsidRDefault="00A92276" w:rsidP="00991383">
      <w:pPr>
        <w:pStyle w:val="Nzev2"/>
        <w:spacing w:before="0"/>
      </w:pPr>
      <w:r w:rsidRPr="00F32875">
        <w:t xml:space="preserve">verze </w:t>
      </w:r>
      <w:r w:rsidR="00AA63B3" w:rsidRPr="00F32875">
        <w:t>5</w:t>
      </w:r>
      <w:r w:rsidRPr="00F32875">
        <w:t>.0</w:t>
      </w:r>
    </w:p>
    <w:p w:rsidR="00547C14" w:rsidRPr="00F32875" w:rsidRDefault="00547C14" w:rsidP="00991383">
      <w:pPr>
        <w:pStyle w:val="Nzev2"/>
        <w:spacing w:before="0"/>
      </w:pPr>
    </w:p>
    <w:p w:rsidR="007A1C6D" w:rsidRDefault="009630C7" w:rsidP="00EB1AF3">
      <w:pPr>
        <w:rPr>
          <w:shd w:val="clear" w:color="auto" w:fill="FFCC00"/>
        </w:rPr>
      </w:pPr>
      <w:r w:rsidRPr="00AF1222">
        <w:t>Obec</w:t>
      </w:r>
      <w:r w:rsidRPr="00AF1222">
        <w:rPr>
          <w:rStyle w:val="Znakapoznpodarou"/>
        </w:rPr>
        <w:footnoteReference w:id="1"/>
      </w:r>
      <w:r w:rsidRPr="00AF1222">
        <w:t xml:space="preserve">: </w:t>
      </w:r>
      <w:r w:rsidRPr="00AF1222">
        <w:rPr>
          <w:shd w:val="clear" w:color="auto" w:fill="FFCC00"/>
        </w:rPr>
        <w:t>…</w:t>
      </w:r>
    </w:p>
    <w:p w:rsidR="00547C14" w:rsidRDefault="00547C14" w:rsidP="00EB1AF3">
      <w:pPr>
        <w:rPr>
          <w:shd w:val="clear" w:color="auto" w:fill="FFCC00"/>
        </w:rPr>
      </w:pPr>
    </w:p>
    <w:p w:rsidR="009809AA" w:rsidRPr="00AF1222" w:rsidRDefault="009809AA" w:rsidP="00EB1AF3"/>
    <w:p w:rsidR="00A32AA4" w:rsidRPr="009B546F" w:rsidRDefault="00E00B7A" w:rsidP="009B546F">
      <w:pPr>
        <w:spacing w:after="120"/>
        <w:rPr>
          <w:b/>
        </w:rPr>
      </w:pPr>
      <w:r w:rsidRPr="009B546F">
        <w:rPr>
          <w:b/>
        </w:rPr>
        <w:t xml:space="preserve">I. </w:t>
      </w:r>
      <w:r w:rsidR="0001791B" w:rsidRPr="009B546F">
        <w:rPr>
          <w:b/>
        </w:rPr>
        <w:t>FÁ</w:t>
      </w:r>
      <w:r w:rsidR="00A32AA4" w:rsidRPr="009B546F">
        <w:rPr>
          <w:b/>
        </w:rPr>
        <w:t>ZE</w:t>
      </w:r>
      <w:r w:rsidRPr="009B546F">
        <w:rPr>
          <w:b/>
        </w:rPr>
        <w:t xml:space="preserve"> HODNOCENÍ</w:t>
      </w:r>
    </w:p>
    <w:p w:rsidR="00E00B7A" w:rsidRPr="0001791B" w:rsidRDefault="00A32AA4" w:rsidP="0001791B">
      <w:pPr>
        <w:spacing w:after="120"/>
        <w:rPr>
          <w:b/>
        </w:rPr>
      </w:pPr>
      <w:r w:rsidRPr="0001791B">
        <w:rPr>
          <w:b/>
        </w:rPr>
        <w:t>Ho</w:t>
      </w:r>
      <w:r w:rsidR="00E00B7A" w:rsidRPr="0001791B">
        <w:rPr>
          <w:b/>
        </w:rPr>
        <w:t>dnotící formulář pro hodnotitele</w:t>
      </w:r>
    </w:p>
    <w:p w:rsidR="003B6C7B" w:rsidRPr="0001791B" w:rsidRDefault="00A32AA4" w:rsidP="00EB1AF3">
      <w:pPr>
        <w:rPr>
          <w:b/>
        </w:rPr>
      </w:pPr>
      <w:r w:rsidRPr="0001791B">
        <w:rPr>
          <w:b/>
        </w:rPr>
        <w:t>Hodnocení žádostí ke spolupráci v rámci koordinovaného přístupu k sociálně vyloučeným lokalitám</w:t>
      </w:r>
    </w:p>
    <w:p w:rsidR="00A32AA4" w:rsidRPr="00AF1222" w:rsidRDefault="00A32AA4" w:rsidP="00EB1AF3"/>
    <w:tbl>
      <w:tblPr>
        <w:tblStyle w:val="Mkatabulky"/>
        <w:tblW w:w="10162" w:type="dxa"/>
        <w:tblLook w:val="04A0" w:firstRow="1" w:lastRow="0" w:firstColumn="1" w:lastColumn="0" w:noHBand="0" w:noVBand="1"/>
      </w:tblPr>
      <w:tblGrid>
        <w:gridCol w:w="4503"/>
        <w:gridCol w:w="1842"/>
        <w:gridCol w:w="1560"/>
        <w:gridCol w:w="2257"/>
      </w:tblGrid>
      <w:tr w:rsidR="00A32AA4" w:rsidRPr="00AF1222" w:rsidTr="007F37ED">
        <w:trPr>
          <w:trHeight w:val="1086"/>
        </w:trPr>
        <w:tc>
          <w:tcPr>
            <w:tcW w:w="4503" w:type="dxa"/>
            <w:tcMar>
              <w:top w:w="28" w:type="dxa"/>
              <w:bottom w:w="28" w:type="dxa"/>
            </w:tcMar>
            <w:vAlign w:val="center"/>
          </w:tcPr>
          <w:p w:rsidR="00A32AA4" w:rsidRPr="0001791B" w:rsidRDefault="00A32AA4" w:rsidP="007F37ED">
            <w:pPr>
              <w:rPr>
                <w:i/>
              </w:rPr>
            </w:pPr>
            <w:r w:rsidRPr="0001791B">
              <w:rPr>
                <w:i/>
              </w:rPr>
              <w:t>Oblasti hodnocení</w:t>
            </w:r>
          </w:p>
        </w:tc>
        <w:tc>
          <w:tcPr>
            <w:tcW w:w="1842" w:type="dxa"/>
            <w:tcMar>
              <w:top w:w="28" w:type="dxa"/>
              <w:bottom w:w="28" w:type="dxa"/>
            </w:tcMar>
            <w:vAlign w:val="center"/>
          </w:tcPr>
          <w:p w:rsidR="00A32AA4" w:rsidRPr="0001791B" w:rsidRDefault="00A32AA4" w:rsidP="0001791B">
            <w:pPr>
              <w:jc w:val="center"/>
              <w:rPr>
                <w:i/>
              </w:rPr>
            </w:pPr>
            <w:r w:rsidRPr="0001791B">
              <w:rPr>
                <w:i/>
              </w:rPr>
              <w:t>Maximální možný počet přidělených bodů</w:t>
            </w:r>
          </w:p>
        </w:tc>
        <w:tc>
          <w:tcPr>
            <w:tcW w:w="1560" w:type="dxa"/>
            <w:tcMar>
              <w:top w:w="28" w:type="dxa"/>
              <w:bottom w:w="28" w:type="dxa"/>
            </w:tcMar>
            <w:vAlign w:val="center"/>
          </w:tcPr>
          <w:p w:rsidR="00A32AA4" w:rsidRPr="0001791B" w:rsidRDefault="00A32AA4" w:rsidP="0001791B">
            <w:pPr>
              <w:jc w:val="center"/>
              <w:rPr>
                <w:i/>
              </w:rPr>
            </w:pPr>
            <w:r w:rsidRPr="0001791B">
              <w:rPr>
                <w:i/>
              </w:rPr>
              <w:t>Počet přidělených bodů</w:t>
            </w:r>
          </w:p>
        </w:tc>
        <w:tc>
          <w:tcPr>
            <w:tcW w:w="2257" w:type="dxa"/>
            <w:tcMar>
              <w:top w:w="28" w:type="dxa"/>
              <w:bottom w:w="28" w:type="dxa"/>
            </w:tcMar>
            <w:vAlign w:val="center"/>
          </w:tcPr>
          <w:p w:rsidR="00A32AA4" w:rsidRPr="0001791B" w:rsidRDefault="00A32AA4" w:rsidP="0001791B">
            <w:pPr>
              <w:jc w:val="center"/>
              <w:rPr>
                <w:i/>
              </w:rPr>
            </w:pPr>
            <w:r w:rsidRPr="0001791B">
              <w:rPr>
                <w:i/>
              </w:rPr>
              <w:t>Komentář</w:t>
            </w:r>
          </w:p>
        </w:tc>
      </w:tr>
      <w:tr w:rsidR="00A32AA4" w:rsidRPr="00AF1222" w:rsidTr="007F37ED">
        <w:trPr>
          <w:trHeight w:val="661"/>
        </w:trPr>
        <w:tc>
          <w:tcPr>
            <w:tcW w:w="4503" w:type="dxa"/>
            <w:tcMar>
              <w:top w:w="28" w:type="dxa"/>
              <w:bottom w:w="28" w:type="dxa"/>
            </w:tcMar>
            <w:vAlign w:val="center"/>
          </w:tcPr>
          <w:p w:rsidR="00A32AA4" w:rsidRPr="00AF1222" w:rsidRDefault="004770A6" w:rsidP="007F37ED">
            <w:pPr>
              <w:pStyle w:val="Odstavecseseznamem"/>
              <w:ind w:left="426"/>
            </w:pPr>
            <w:r w:rsidRPr="00AF1222">
              <w:t>Popis sociálního vyloučení v</w:t>
            </w:r>
            <w:r w:rsidR="009630C7" w:rsidRPr="00AF1222">
              <w:t> </w:t>
            </w:r>
            <w:r w:rsidRPr="00AF1222">
              <w:t>obci</w:t>
            </w:r>
            <w:r w:rsidR="009630C7" w:rsidRPr="00AF1222">
              <w:t xml:space="preserve">; </w:t>
            </w:r>
            <w:r w:rsidRPr="00AF1222">
              <w:t>popis</w:t>
            </w:r>
            <w:r w:rsidR="00A32AA4" w:rsidRPr="00AF1222">
              <w:t xml:space="preserve"> cílové skupiny</w:t>
            </w:r>
          </w:p>
        </w:tc>
        <w:tc>
          <w:tcPr>
            <w:tcW w:w="1842" w:type="dxa"/>
            <w:tcMar>
              <w:top w:w="28" w:type="dxa"/>
              <w:bottom w:w="28" w:type="dxa"/>
            </w:tcMar>
            <w:vAlign w:val="center"/>
          </w:tcPr>
          <w:p w:rsidR="00A32AA4" w:rsidRPr="00AF1222" w:rsidRDefault="00A32AA4" w:rsidP="00EB1AF3">
            <w:r w:rsidRPr="00AF1222">
              <w:t>max. 2</w:t>
            </w:r>
            <w:r w:rsidR="00A92276" w:rsidRPr="00AF1222">
              <w:t>0</w:t>
            </w:r>
          </w:p>
          <w:p w:rsidR="00E11E18" w:rsidRPr="00AF1222" w:rsidRDefault="00E11E18" w:rsidP="00EB1AF3"/>
        </w:tc>
        <w:tc>
          <w:tcPr>
            <w:tcW w:w="1560" w:type="dxa"/>
            <w:tcMar>
              <w:top w:w="28" w:type="dxa"/>
              <w:bottom w:w="28" w:type="dxa"/>
            </w:tcMar>
            <w:vAlign w:val="center"/>
          </w:tcPr>
          <w:p w:rsidR="00A32AA4" w:rsidRPr="00AF1222" w:rsidRDefault="00A32AA4" w:rsidP="00EB1AF3"/>
        </w:tc>
        <w:tc>
          <w:tcPr>
            <w:tcW w:w="2257" w:type="dxa"/>
            <w:tcMar>
              <w:top w:w="28" w:type="dxa"/>
              <w:bottom w:w="28" w:type="dxa"/>
            </w:tcMar>
            <w:vAlign w:val="center"/>
          </w:tcPr>
          <w:p w:rsidR="00A32AA4" w:rsidRPr="00AF1222" w:rsidRDefault="00A32AA4" w:rsidP="00EB1AF3"/>
        </w:tc>
      </w:tr>
      <w:tr w:rsidR="00A32AA4" w:rsidRPr="00AF1222" w:rsidTr="007F37ED">
        <w:trPr>
          <w:trHeight w:val="773"/>
        </w:trPr>
        <w:tc>
          <w:tcPr>
            <w:tcW w:w="4503" w:type="dxa"/>
            <w:tcMar>
              <w:top w:w="28" w:type="dxa"/>
              <w:bottom w:w="28" w:type="dxa"/>
            </w:tcMar>
            <w:vAlign w:val="center"/>
          </w:tcPr>
          <w:p w:rsidR="00A32AA4" w:rsidRPr="00AF1222" w:rsidRDefault="00A32AA4" w:rsidP="007F37ED">
            <w:pPr>
              <w:pStyle w:val="Odstavecseseznamem"/>
              <w:ind w:left="426"/>
            </w:pPr>
            <w:r w:rsidRPr="00AF1222">
              <w:t>Popis dosavadní integrační politiky</w:t>
            </w:r>
            <w:r w:rsidR="004770A6" w:rsidRPr="00AF1222">
              <w:t xml:space="preserve">obce za poslední 2 volební období </w:t>
            </w:r>
          </w:p>
        </w:tc>
        <w:tc>
          <w:tcPr>
            <w:tcW w:w="1842" w:type="dxa"/>
            <w:tcMar>
              <w:top w:w="28" w:type="dxa"/>
              <w:bottom w:w="28" w:type="dxa"/>
            </w:tcMar>
            <w:vAlign w:val="center"/>
          </w:tcPr>
          <w:p w:rsidR="00A32AA4" w:rsidRPr="00AF1222" w:rsidRDefault="00A32AA4" w:rsidP="00EB1AF3">
            <w:r w:rsidRPr="00AF1222">
              <w:t xml:space="preserve">max. </w:t>
            </w:r>
            <w:r w:rsidR="001F7C81" w:rsidRPr="00AF1222">
              <w:t>1</w:t>
            </w:r>
            <w:r w:rsidRPr="00AF1222">
              <w:t>0</w:t>
            </w:r>
          </w:p>
        </w:tc>
        <w:tc>
          <w:tcPr>
            <w:tcW w:w="1560" w:type="dxa"/>
            <w:tcMar>
              <w:top w:w="28" w:type="dxa"/>
              <w:bottom w:w="28" w:type="dxa"/>
            </w:tcMar>
            <w:vAlign w:val="center"/>
          </w:tcPr>
          <w:p w:rsidR="00A32AA4" w:rsidRPr="00AF1222" w:rsidRDefault="00A32AA4" w:rsidP="00EB1AF3"/>
        </w:tc>
        <w:tc>
          <w:tcPr>
            <w:tcW w:w="2257" w:type="dxa"/>
            <w:tcMar>
              <w:top w:w="28" w:type="dxa"/>
              <w:bottom w:w="28" w:type="dxa"/>
            </w:tcMar>
            <w:vAlign w:val="center"/>
          </w:tcPr>
          <w:p w:rsidR="00A32AA4" w:rsidRPr="00AF1222" w:rsidRDefault="00A32AA4" w:rsidP="00EB1AF3"/>
        </w:tc>
      </w:tr>
      <w:tr w:rsidR="00A32AA4" w:rsidRPr="00AF1222" w:rsidTr="007F37ED">
        <w:trPr>
          <w:trHeight w:val="2344"/>
        </w:trPr>
        <w:tc>
          <w:tcPr>
            <w:tcW w:w="4503" w:type="dxa"/>
            <w:tcMar>
              <w:top w:w="28" w:type="dxa"/>
              <w:bottom w:w="28" w:type="dxa"/>
            </w:tcMar>
            <w:vAlign w:val="center"/>
          </w:tcPr>
          <w:p w:rsidR="00A32AA4" w:rsidRPr="00AF1222" w:rsidRDefault="00A32AA4" w:rsidP="00F27591">
            <w:pPr>
              <w:pStyle w:val="Odstavecseseznamem"/>
              <w:ind w:left="426"/>
            </w:pPr>
            <w:r w:rsidRPr="00AF1222">
              <w:t>Plánované</w:t>
            </w:r>
            <w:r w:rsidR="008A635F">
              <w:t xml:space="preserve"> </w:t>
            </w:r>
            <w:r w:rsidR="004770A6" w:rsidRPr="00AF1222">
              <w:t xml:space="preserve">prointegrační aktivity </w:t>
            </w:r>
            <w:r w:rsidRPr="00AF1222">
              <w:t>v oblastech zaměstnanosti, vzdělávání</w:t>
            </w:r>
            <w:r w:rsidR="004770A6" w:rsidRPr="00AF1222">
              <w:t xml:space="preserve">, bydlení a preventivních </w:t>
            </w:r>
            <w:r w:rsidRPr="00AF1222">
              <w:t>nástrojů (sociální</w:t>
            </w:r>
            <w:r w:rsidR="004770A6" w:rsidRPr="00AF1222">
              <w:t xml:space="preserve"> služby, bezpečnost, dluhová problematika</w:t>
            </w:r>
            <w:r w:rsidRPr="00AF1222">
              <w:t>, zdravotní služby</w:t>
            </w:r>
            <w:r w:rsidR="004770A6" w:rsidRPr="00AF1222">
              <w:t>, práce s rodinou, apod.</w:t>
            </w:r>
            <w:r w:rsidRPr="00AF1222">
              <w:t>)</w:t>
            </w:r>
            <w:r w:rsidR="00F27591">
              <w:t>, k jejichž realizaci obec vyjádřila záměr</w:t>
            </w:r>
            <w:r w:rsidR="004770A6" w:rsidRPr="00AF1222">
              <w:t xml:space="preserve"> </w:t>
            </w:r>
            <w:r w:rsidR="004612D0">
              <w:t>v</w:t>
            </w:r>
            <w:r w:rsidR="004770A6" w:rsidRPr="00AF1222">
              <w:t xml:space="preserve"> přílo</w:t>
            </w:r>
            <w:r w:rsidR="004612D0">
              <w:t>ze</w:t>
            </w:r>
            <w:r w:rsidR="004770A6" w:rsidRPr="00AF1222">
              <w:t xml:space="preserve"> </w:t>
            </w:r>
            <w:r w:rsidR="004612D0">
              <w:t>M</w:t>
            </w:r>
            <w:r w:rsidR="004770A6" w:rsidRPr="00AF1222">
              <w:t xml:space="preserve">emoranda </w:t>
            </w:r>
            <w:r w:rsidR="004612D0">
              <w:t>o spolupráci</w:t>
            </w:r>
            <w:r w:rsidR="004612D0">
              <w:rPr>
                <w:rStyle w:val="Znakapoznpodarou"/>
              </w:rPr>
              <w:footnoteReference w:id="2"/>
            </w:r>
          </w:p>
        </w:tc>
        <w:tc>
          <w:tcPr>
            <w:tcW w:w="1842" w:type="dxa"/>
            <w:tcMar>
              <w:top w:w="28" w:type="dxa"/>
              <w:bottom w:w="28" w:type="dxa"/>
            </w:tcMar>
            <w:vAlign w:val="center"/>
          </w:tcPr>
          <w:p w:rsidR="00A32AA4" w:rsidRPr="00AF1222" w:rsidRDefault="00A32AA4" w:rsidP="00EB1AF3">
            <w:r w:rsidRPr="00AF1222">
              <w:t xml:space="preserve">max. </w:t>
            </w:r>
            <w:r w:rsidR="00906747" w:rsidRPr="00AF1222">
              <w:t>50</w:t>
            </w:r>
          </w:p>
        </w:tc>
        <w:tc>
          <w:tcPr>
            <w:tcW w:w="1560" w:type="dxa"/>
            <w:tcMar>
              <w:top w:w="28" w:type="dxa"/>
              <w:bottom w:w="28" w:type="dxa"/>
            </w:tcMar>
            <w:vAlign w:val="center"/>
          </w:tcPr>
          <w:p w:rsidR="00A32AA4" w:rsidRPr="00AF1222" w:rsidRDefault="00A32AA4" w:rsidP="00EB1AF3"/>
        </w:tc>
        <w:tc>
          <w:tcPr>
            <w:tcW w:w="2257" w:type="dxa"/>
            <w:tcMar>
              <w:top w:w="28" w:type="dxa"/>
              <w:bottom w:w="28" w:type="dxa"/>
            </w:tcMar>
            <w:vAlign w:val="center"/>
          </w:tcPr>
          <w:p w:rsidR="00A32AA4" w:rsidRPr="00AF1222" w:rsidRDefault="00A32AA4" w:rsidP="00EB1AF3"/>
        </w:tc>
      </w:tr>
      <w:tr w:rsidR="001F7C81" w:rsidRPr="00AF1222" w:rsidTr="007F37ED">
        <w:trPr>
          <w:trHeight w:val="1074"/>
        </w:trPr>
        <w:tc>
          <w:tcPr>
            <w:tcW w:w="4503" w:type="dxa"/>
            <w:tcMar>
              <w:top w:w="28" w:type="dxa"/>
              <w:bottom w:w="28" w:type="dxa"/>
            </w:tcMar>
            <w:vAlign w:val="center"/>
          </w:tcPr>
          <w:p w:rsidR="001F7C81" w:rsidRPr="00AF1222" w:rsidRDefault="001F7C81" w:rsidP="007F37ED">
            <w:pPr>
              <w:pStyle w:val="Odstavecseseznamem"/>
              <w:ind w:left="426"/>
            </w:pPr>
            <w:r w:rsidRPr="00AF1222">
              <w:t>Zapojení partnerů (včetně zapojení obyvatel ze SVL) a způsob jejich participace a spolupráce s obcí</w:t>
            </w:r>
          </w:p>
        </w:tc>
        <w:tc>
          <w:tcPr>
            <w:tcW w:w="1842" w:type="dxa"/>
            <w:tcMar>
              <w:top w:w="28" w:type="dxa"/>
              <w:bottom w:w="28" w:type="dxa"/>
            </w:tcMar>
            <w:vAlign w:val="center"/>
          </w:tcPr>
          <w:p w:rsidR="001F7C81" w:rsidRPr="00AF1222" w:rsidRDefault="001F7C81" w:rsidP="00EB1AF3">
            <w:r w:rsidRPr="00AF1222">
              <w:t xml:space="preserve">max. </w:t>
            </w:r>
            <w:r w:rsidR="00906747" w:rsidRPr="00AF1222">
              <w:t>20</w:t>
            </w:r>
          </w:p>
        </w:tc>
        <w:tc>
          <w:tcPr>
            <w:tcW w:w="1560" w:type="dxa"/>
            <w:tcMar>
              <w:top w:w="28" w:type="dxa"/>
              <w:bottom w:w="28" w:type="dxa"/>
            </w:tcMar>
            <w:vAlign w:val="center"/>
          </w:tcPr>
          <w:p w:rsidR="001F7C81" w:rsidRPr="00AF1222" w:rsidRDefault="001F7C81" w:rsidP="00EB1AF3"/>
        </w:tc>
        <w:tc>
          <w:tcPr>
            <w:tcW w:w="2257" w:type="dxa"/>
            <w:tcMar>
              <w:top w:w="28" w:type="dxa"/>
              <w:bottom w:w="28" w:type="dxa"/>
            </w:tcMar>
            <w:vAlign w:val="center"/>
          </w:tcPr>
          <w:p w:rsidR="001F7C81" w:rsidRPr="00AF1222" w:rsidRDefault="001F7C81" w:rsidP="00EB1AF3"/>
        </w:tc>
      </w:tr>
      <w:tr w:rsidR="00A32AA4" w:rsidRPr="007F37ED" w:rsidTr="007F37ED">
        <w:trPr>
          <w:trHeight w:val="353"/>
        </w:trPr>
        <w:tc>
          <w:tcPr>
            <w:tcW w:w="4503" w:type="dxa"/>
            <w:tcMar>
              <w:top w:w="28" w:type="dxa"/>
              <w:bottom w:w="28" w:type="dxa"/>
            </w:tcMar>
            <w:vAlign w:val="center"/>
          </w:tcPr>
          <w:p w:rsidR="00A32AA4" w:rsidRPr="007F37ED" w:rsidRDefault="00A32AA4" w:rsidP="00EB1AF3">
            <w:pPr>
              <w:rPr>
                <w:i/>
              </w:rPr>
            </w:pPr>
            <w:r w:rsidRPr="007F37ED">
              <w:rPr>
                <w:i/>
              </w:rPr>
              <w:t>Celkem</w:t>
            </w:r>
          </w:p>
        </w:tc>
        <w:tc>
          <w:tcPr>
            <w:tcW w:w="1842" w:type="dxa"/>
            <w:tcMar>
              <w:top w:w="28" w:type="dxa"/>
              <w:bottom w:w="28" w:type="dxa"/>
            </w:tcMar>
            <w:vAlign w:val="center"/>
          </w:tcPr>
          <w:p w:rsidR="00A32AA4" w:rsidRPr="007F37ED" w:rsidRDefault="00A32AA4" w:rsidP="00EB1AF3">
            <w:pPr>
              <w:rPr>
                <w:i/>
              </w:rPr>
            </w:pPr>
            <w:r w:rsidRPr="007F37ED">
              <w:rPr>
                <w:i/>
              </w:rPr>
              <w:t>max. 100</w:t>
            </w:r>
          </w:p>
        </w:tc>
        <w:tc>
          <w:tcPr>
            <w:tcW w:w="1560" w:type="dxa"/>
            <w:tcMar>
              <w:top w:w="28" w:type="dxa"/>
              <w:bottom w:w="28" w:type="dxa"/>
            </w:tcMar>
            <w:vAlign w:val="center"/>
          </w:tcPr>
          <w:p w:rsidR="00A32AA4" w:rsidRPr="007F37ED" w:rsidRDefault="00A32AA4" w:rsidP="00EB1AF3">
            <w:pPr>
              <w:rPr>
                <w:i/>
              </w:rPr>
            </w:pPr>
          </w:p>
        </w:tc>
        <w:tc>
          <w:tcPr>
            <w:tcW w:w="2257" w:type="dxa"/>
            <w:tcMar>
              <w:top w:w="28" w:type="dxa"/>
              <w:bottom w:w="28" w:type="dxa"/>
            </w:tcMar>
            <w:vAlign w:val="center"/>
          </w:tcPr>
          <w:p w:rsidR="00A32AA4" w:rsidRPr="007F37ED" w:rsidRDefault="00A32AA4" w:rsidP="00EB1AF3">
            <w:pPr>
              <w:rPr>
                <w:i/>
              </w:rPr>
            </w:pPr>
          </w:p>
        </w:tc>
      </w:tr>
    </w:tbl>
    <w:p w:rsidR="009B546F" w:rsidRDefault="009B546F" w:rsidP="0001791B">
      <w:pPr>
        <w:spacing w:after="120"/>
        <w:rPr>
          <w:b/>
        </w:rPr>
      </w:pPr>
    </w:p>
    <w:p w:rsidR="009B546F" w:rsidRDefault="009B546F" w:rsidP="0001791B">
      <w:pPr>
        <w:spacing w:after="120"/>
        <w:rPr>
          <w:b/>
        </w:rPr>
      </w:pPr>
    </w:p>
    <w:p w:rsidR="009B546F" w:rsidRDefault="00E11E18" w:rsidP="009B546F">
      <w:pPr>
        <w:spacing w:after="120"/>
        <w:rPr>
          <w:b/>
        </w:rPr>
      </w:pPr>
      <w:r w:rsidRPr="0001791B">
        <w:rPr>
          <w:b/>
        </w:rPr>
        <w:t xml:space="preserve">Návod pro hodnocení:  </w:t>
      </w:r>
    </w:p>
    <w:p w:rsidR="0001791B" w:rsidRPr="009B546F" w:rsidRDefault="00E11E18" w:rsidP="009B546F">
      <w:pPr>
        <w:pStyle w:val="Nadpis1"/>
      </w:pPr>
      <w:r w:rsidRPr="009B546F">
        <w:t>Popis sociálního vyloučení v obci/popis cílové skupiny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56"/>
        <w:gridCol w:w="5117"/>
      </w:tblGrid>
      <w:tr w:rsidR="00E11E18" w:rsidRPr="00AF1222" w:rsidTr="00741D5A">
        <w:tc>
          <w:tcPr>
            <w:tcW w:w="5056" w:type="dxa"/>
            <w:tcMar>
              <w:top w:w="57" w:type="dxa"/>
              <w:bottom w:w="57" w:type="dxa"/>
            </w:tcMar>
          </w:tcPr>
          <w:p w:rsidR="00E11E18" w:rsidRDefault="00547C14" w:rsidP="00547C14">
            <w:pPr>
              <w:spacing w:before="20"/>
            </w:pPr>
            <w:r>
              <w:t>Č</w:t>
            </w:r>
            <w:r w:rsidR="00E11E18" w:rsidRPr="00AF1222">
              <w:t>íselné údaje jsou vyplněny a doloženy zdroji dat</w:t>
            </w:r>
          </w:p>
          <w:p w:rsidR="00741D5A" w:rsidRPr="00AF1222" w:rsidRDefault="00741D5A" w:rsidP="00547C14">
            <w:pPr>
              <w:spacing w:before="20"/>
            </w:pPr>
          </w:p>
        </w:tc>
        <w:tc>
          <w:tcPr>
            <w:tcW w:w="5117" w:type="dxa"/>
            <w:tcMar>
              <w:top w:w="57" w:type="dxa"/>
              <w:bottom w:w="57" w:type="dxa"/>
            </w:tcMar>
          </w:tcPr>
          <w:p w:rsidR="00E11E18" w:rsidRPr="00AF1222" w:rsidRDefault="00E11E18" w:rsidP="00547C14">
            <w:pPr>
              <w:spacing w:before="20"/>
            </w:pPr>
            <w:r w:rsidRPr="00AF1222">
              <w:t xml:space="preserve"> 1 – </w:t>
            </w:r>
            <w:r w:rsidR="00A92276" w:rsidRPr="00AF1222">
              <w:t>4</w:t>
            </w:r>
            <w:r w:rsidRPr="00AF1222">
              <w:t xml:space="preserve"> bod</w:t>
            </w:r>
            <w:r w:rsidR="00547C14">
              <w:t>y</w:t>
            </w:r>
          </w:p>
        </w:tc>
      </w:tr>
      <w:tr w:rsidR="00E11E18" w:rsidRPr="00AF1222" w:rsidTr="00741D5A">
        <w:tc>
          <w:tcPr>
            <w:tcW w:w="5056" w:type="dxa"/>
            <w:tcMar>
              <w:top w:w="57" w:type="dxa"/>
              <w:bottom w:w="57" w:type="dxa"/>
            </w:tcMar>
          </w:tcPr>
          <w:p w:rsidR="00E11E18" w:rsidRPr="00AF1222" w:rsidRDefault="00A76E1E" w:rsidP="00547C14">
            <w:pPr>
              <w:spacing w:before="20"/>
            </w:pPr>
            <w:r w:rsidRPr="00AF1222">
              <w:t>Sl</w:t>
            </w:r>
            <w:r w:rsidR="00E11E18" w:rsidRPr="00AF1222">
              <w:t>ovní popis je srozumitelný a vystihuje hlavní problémy sociálního vyloučení</w:t>
            </w:r>
          </w:p>
        </w:tc>
        <w:tc>
          <w:tcPr>
            <w:tcW w:w="5117" w:type="dxa"/>
            <w:tcMar>
              <w:top w:w="57" w:type="dxa"/>
              <w:bottom w:w="57" w:type="dxa"/>
            </w:tcMar>
          </w:tcPr>
          <w:p w:rsidR="00E11E18" w:rsidRPr="00AF1222" w:rsidRDefault="00E11E18" w:rsidP="00547C14">
            <w:pPr>
              <w:spacing w:before="20"/>
            </w:pPr>
            <w:r w:rsidRPr="00AF1222">
              <w:t xml:space="preserve"> 1 -  </w:t>
            </w:r>
            <w:r w:rsidR="00A92276" w:rsidRPr="00AF1222">
              <w:t>4</w:t>
            </w:r>
            <w:r w:rsidRPr="00AF1222">
              <w:t xml:space="preserve"> bod</w:t>
            </w:r>
            <w:r w:rsidR="00547C14">
              <w:t>y</w:t>
            </w:r>
          </w:p>
        </w:tc>
      </w:tr>
      <w:tr w:rsidR="00E11E18" w:rsidRPr="00AF1222" w:rsidTr="00741D5A">
        <w:tc>
          <w:tcPr>
            <w:tcW w:w="5056" w:type="dxa"/>
            <w:tcMar>
              <w:top w:w="57" w:type="dxa"/>
              <w:bottom w:w="57" w:type="dxa"/>
            </w:tcMar>
          </w:tcPr>
          <w:p w:rsidR="00E11E18" w:rsidRPr="00AF1222" w:rsidRDefault="00A76E1E" w:rsidP="00547C14">
            <w:pPr>
              <w:spacing w:before="20"/>
            </w:pPr>
            <w:r w:rsidRPr="00AF1222">
              <w:t>P</w:t>
            </w:r>
            <w:r w:rsidR="00E11E18" w:rsidRPr="00AF1222">
              <w:t xml:space="preserve">očet obyvatel SVL </w:t>
            </w:r>
            <w:r w:rsidR="00E84A94" w:rsidRPr="00AF1222">
              <w:t xml:space="preserve">a ubytoven </w:t>
            </w:r>
            <w:r w:rsidR="00E11E18" w:rsidRPr="00AF1222">
              <w:t>a poměr počtu obyvatel SVL</w:t>
            </w:r>
            <w:r w:rsidR="00E84A94" w:rsidRPr="00AF1222">
              <w:t xml:space="preserve"> a ubytoven </w:t>
            </w:r>
            <w:r w:rsidR="00E11E18" w:rsidRPr="00AF1222">
              <w:t xml:space="preserve">k počtu obyvatel obce indikuje významný </w:t>
            </w:r>
            <w:r w:rsidR="0087023A" w:rsidRPr="00AF1222">
              <w:t xml:space="preserve">místní </w:t>
            </w:r>
            <w:r w:rsidR="00E11E18" w:rsidRPr="00AF1222">
              <w:t xml:space="preserve">problém sociálního vyloučení </w:t>
            </w:r>
          </w:p>
        </w:tc>
        <w:tc>
          <w:tcPr>
            <w:tcW w:w="5117" w:type="dxa"/>
            <w:tcMar>
              <w:top w:w="57" w:type="dxa"/>
              <w:bottom w:w="57" w:type="dxa"/>
            </w:tcMar>
          </w:tcPr>
          <w:p w:rsidR="00E84A94" w:rsidRPr="00AF1222" w:rsidRDefault="00E84A94" w:rsidP="00547C14">
            <w:pPr>
              <w:spacing w:before="20"/>
            </w:pPr>
            <w:r w:rsidRPr="00AF1222">
              <w:t xml:space="preserve"> 1 – </w:t>
            </w:r>
            <w:r w:rsidR="00A92276" w:rsidRPr="00AF1222">
              <w:t>4</w:t>
            </w:r>
            <w:r w:rsidR="00547C14">
              <w:t xml:space="preserve"> body</w:t>
            </w:r>
            <w:r w:rsidRPr="00AF1222">
              <w:t xml:space="preserve"> </w:t>
            </w:r>
          </w:p>
          <w:p w:rsidR="00E84A94" w:rsidRPr="00AF1222" w:rsidRDefault="00E84A94" w:rsidP="00547C14">
            <w:pPr>
              <w:spacing w:before="20"/>
            </w:pPr>
          </w:p>
          <w:p w:rsidR="00E84A94" w:rsidRPr="00AF1222" w:rsidRDefault="00E84A94" w:rsidP="00547C14">
            <w:pPr>
              <w:spacing w:before="20"/>
            </w:pPr>
            <w:r w:rsidRPr="00AF1222">
              <w:t>(do 1% obyvatel SVL</w:t>
            </w:r>
            <w:r w:rsidR="00B734F0" w:rsidRPr="00AF1222">
              <w:t xml:space="preserve"> a ubytoven</w:t>
            </w:r>
            <w:r w:rsidRPr="00AF1222">
              <w:t xml:space="preserve"> 0 bodů, do 5% 1b., do 1</w:t>
            </w:r>
            <w:r w:rsidR="00A92276" w:rsidRPr="00AF1222">
              <w:t>5</w:t>
            </w:r>
            <w:r w:rsidRPr="00AF1222">
              <w:t>% 2b</w:t>
            </w:r>
            <w:r w:rsidR="00A92276" w:rsidRPr="00AF1222">
              <w:t xml:space="preserve">., </w:t>
            </w:r>
            <w:r w:rsidRPr="00AF1222">
              <w:t xml:space="preserve">nad 15 % </w:t>
            </w:r>
            <w:r w:rsidR="00A92276" w:rsidRPr="00AF1222">
              <w:t>3</w:t>
            </w:r>
            <w:r w:rsidRPr="00AF1222">
              <w:t xml:space="preserve"> b., nad 20% obyvatel SVL </w:t>
            </w:r>
            <w:r w:rsidR="00A92276" w:rsidRPr="00AF1222">
              <w:t>4</w:t>
            </w:r>
            <w:r w:rsidRPr="00AF1222">
              <w:t xml:space="preserve"> bodů) </w:t>
            </w:r>
          </w:p>
        </w:tc>
      </w:tr>
      <w:tr w:rsidR="00E11E18" w:rsidRPr="00AF1222" w:rsidTr="00741D5A">
        <w:tc>
          <w:tcPr>
            <w:tcW w:w="5056" w:type="dxa"/>
            <w:tcMar>
              <w:top w:w="57" w:type="dxa"/>
              <w:bottom w:w="57" w:type="dxa"/>
            </w:tcMar>
          </w:tcPr>
          <w:p w:rsidR="00E11E18" w:rsidRPr="00AF1222" w:rsidRDefault="00A76E1E" w:rsidP="00547C14">
            <w:pPr>
              <w:spacing w:before="20"/>
            </w:pPr>
            <w:r w:rsidRPr="00AF1222">
              <w:t>M</w:t>
            </w:r>
            <w:r w:rsidR="00E40EF3" w:rsidRPr="00AF1222">
              <w:t>íra nezaměstnanosti v</w:t>
            </w:r>
            <w:r w:rsidR="00B734F0" w:rsidRPr="00AF1222">
              <w:t> </w:t>
            </w:r>
            <w:r w:rsidR="00E40EF3" w:rsidRPr="00AF1222">
              <w:t>obci</w:t>
            </w:r>
            <w:r w:rsidR="00B734F0" w:rsidRPr="00AF1222">
              <w:t xml:space="preserve"> odkazuje na strukturální postiženost regionu a dostupnost práce</w:t>
            </w:r>
          </w:p>
        </w:tc>
        <w:tc>
          <w:tcPr>
            <w:tcW w:w="5117" w:type="dxa"/>
            <w:tcMar>
              <w:top w:w="57" w:type="dxa"/>
              <w:bottom w:w="57" w:type="dxa"/>
            </w:tcMar>
          </w:tcPr>
          <w:p w:rsidR="00E40EF3" w:rsidRPr="00AF1222" w:rsidRDefault="00E40EF3" w:rsidP="00547C14">
            <w:pPr>
              <w:spacing w:before="20"/>
            </w:pPr>
            <w:r w:rsidRPr="00AF1222">
              <w:t xml:space="preserve">1 – </w:t>
            </w:r>
            <w:r w:rsidR="00A92276" w:rsidRPr="00AF1222">
              <w:t>4</w:t>
            </w:r>
            <w:r w:rsidR="00547C14">
              <w:t xml:space="preserve"> body</w:t>
            </w:r>
          </w:p>
          <w:p w:rsidR="00E40EF3" w:rsidRPr="00AF1222" w:rsidRDefault="00E40EF3" w:rsidP="00547C14">
            <w:pPr>
              <w:spacing w:before="20"/>
            </w:pPr>
          </w:p>
          <w:p w:rsidR="00E11E18" w:rsidRPr="00AF1222" w:rsidRDefault="00AE7CCC" w:rsidP="00547C14">
            <w:pPr>
              <w:spacing w:before="20"/>
            </w:pPr>
            <w:r w:rsidRPr="00AF1222">
              <w:t>(do 1% míry nezaměstnanosti</w:t>
            </w:r>
            <w:r w:rsidR="00A92276" w:rsidRPr="00AF1222">
              <w:t xml:space="preserve"> 0 bodů, do 5% 1b.,</w:t>
            </w:r>
            <w:r w:rsidRPr="00AF1222">
              <w:t xml:space="preserve"> do 15% </w:t>
            </w:r>
            <w:r w:rsidR="00A92276" w:rsidRPr="00AF1222">
              <w:t>2</w:t>
            </w:r>
            <w:r w:rsidRPr="00AF1222">
              <w:t xml:space="preserve">b., nad 15 % </w:t>
            </w:r>
            <w:r w:rsidR="00A92276" w:rsidRPr="00AF1222">
              <w:t>3</w:t>
            </w:r>
            <w:r w:rsidRPr="00AF1222">
              <w:t xml:space="preserve"> b., nad 20% </w:t>
            </w:r>
            <w:r w:rsidR="00A92276" w:rsidRPr="00AF1222">
              <w:t>4</w:t>
            </w:r>
            <w:r w:rsidRPr="00AF1222">
              <w:t xml:space="preserve"> bodů)</w:t>
            </w:r>
          </w:p>
        </w:tc>
      </w:tr>
      <w:tr w:rsidR="00E11E18" w:rsidRPr="00AF1222" w:rsidTr="00741D5A">
        <w:tc>
          <w:tcPr>
            <w:tcW w:w="5056" w:type="dxa"/>
            <w:tcMar>
              <w:top w:w="57" w:type="dxa"/>
              <w:bottom w:w="57" w:type="dxa"/>
            </w:tcMar>
          </w:tcPr>
          <w:p w:rsidR="00E11E18" w:rsidRPr="00AF1222" w:rsidRDefault="00A76E1E" w:rsidP="00547C14">
            <w:pPr>
              <w:spacing w:before="20"/>
            </w:pPr>
            <w:r w:rsidRPr="00AF1222">
              <w:t>P</w:t>
            </w:r>
            <w:r w:rsidR="00E40EF3" w:rsidRPr="00AF1222">
              <w:t xml:space="preserve">očet domácností v hmotné nouzi </w:t>
            </w:r>
            <w:r w:rsidR="00AE7CCC" w:rsidRPr="00AF1222">
              <w:t xml:space="preserve">k počtu obyvatel </w:t>
            </w:r>
            <w:r w:rsidR="00B734F0" w:rsidRPr="00AF1222">
              <w:t>obce odkazuje na míru sociálního vyloučení a míru chudoby</w:t>
            </w:r>
          </w:p>
        </w:tc>
        <w:tc>
          <w:tcPr>
            <w:tcW w:w="5117" w:type="dxa"/>
            <w:tcMar>
              <w:top w:w="57" w:type="dxa"/>
              <w:bottom w:w="57" w:type="dxa"/>
            </w:tcMar>
          </w:tcPr>
          <w:p w:rsidR="00E11E18" w:rsidRPr="00AF1222" w:rsidRDefault="00E40EF3" w:rsidP="00547C14">
            <w:pPr>
              <w:spacing w:before="20"/>
            </w:pPr>
            <w:r w:rsidRPr="00AF1222">
              <w:t xml:space="preserve">1 – </w:t>
            </w:r>
            <w:r w:rsidR="00A92276" w:rsidRPr="00AF1222">
              <w:t>4</w:t>
            </w:r>
            <w:r w:rsidR="00547C14">
              <w:t xml:space="preserve"> body</w:t>
            </w:r>
          </w:p>
          <w:p w:rsidR="00E40EF3" w:rsidRPr="00AF1222" w:rsidRDefault="00E40EF3" w:rsidP="00547C14">
            <w:pPr>
              <w:spacing w:before="20"/>
            </w:pPr>
          </w:p>
          <w:p w:rsidR="00E40EF3" w:rsidRPr="00AF1222" w:rsidRDefault="00E40EF3" w:rsidP="00547C14">
            <w:pPr>
              <w:spacing w:before="20"/>
            </w:pPr>
            <w:r w:rsidRPr="00AF1222">
              <w:t>(</w:t>
            </w:r>
            <w:r w:rsidR="00AE7CCC" w:rsidRPr="00AF1222">
              <w:t>do 1%</w:t>
            </w:r>
            <w:r w:rsidR="00B734F0" w:rsidRPr="00AF1222">
              <w:t>počtu domácností v HN</w:t>
            </w:r>
            <w:r w:rsidR="00AE7CCC" w:rsidRPr="00AF1222">
              <w:t xml:space="preserve"> 0 bodů, do 5% 1b., do 15% </w:t>
            </w:r>
            <w:r w:rsidR="00A92276" w:rsidRPr="00AF1222">
              <w:t>2</w:t>
            </w:r>
            <w:r w:rsidR="00AE7CCC" w:rsidRPr="00AF1222">
              <w:t xml:space="preserve">b., nad 15 % </w:t>
            </w:r>
            <w:r w:rsidR="00A92276" w:rsidRPr="00AF1222">
              <w:t>3</w:t>
            </w:r>
            <w:r w:rsidR="00AE7CCC" w:rsidRPr="00AF1222">
              <w:t xml:space="preserve"> b., nad 20% </w:t>
            </w:r>
            <w:r w:rsidR="00A92276" w:rsidRPr="00AF1222">
              <w:t>4</w:t>
            </w:r>
            <w:r w:rsidR="00AE7CCC" w:rsidRPr="00AF1222">
              <w:t xml:space="preserve"> bodů) </w:t>
            </w:r>
          </w:p>
        </w:tc>
      </w:tr>
    </w:tbl>
    <w:p w:rsidR="00E11E18" w:rsidRDefault="00E11E18" w:rsidP="00EB1AF3"/>
    <w:p w:rsidR="009B546F" w:rsidRPr="00AF1222" w:rsidRDefault="009B546F" w:rsidP="00EB1AF3"/>
    <w:p w:rsidR="0087023A" w:rsidRPr="00AF1222" w:rsidRDefault="0087023A" w:rsidP="009B546F">
      <w:pPr>
        <w:pStyle w:val="Nadpis1"/>
      </w:pPr>
      <w:r w:rsidRPr="00AF1222">
        <w:t>Popis dosavadní integr</w:t>
      </w:r>
      <w:r w:rsidR="00547C14">
        <w:t>ační politiky obce za poslední dvě</w:t>
      </w:r>
      <w:r w:rsidRPr="00AF1222">
        <w:t xml:space="preserve"> volební období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56"/>
        <w:gridCol w:w="5117"/>
      </w:tblGrid>
      <w:tr w:rsidR="0087023A" w:rsidRPr="00AF1222" w:rsidTr="00741D5A">
        <w:tc>
          <w:tcPr>
            <w:tcW w:w="5056" w:type="dxa"/>
            <w:tcMar>
              <w:top w:w="57" w:type="dxa"/>
              <w:bottom w:w="57" w:type="dxa"/>
            </w:tcMar>
          </w:tcPr>
          <w:p w:rsidR="0087023A" w:rsidRPr="00AF1222" w:rsidRDefault="00AE7CCC" w:rsidP="00547C14">
            <w:pPr>
              <w:spacing w:before="20"/>
            </w:pPr>
            <w:r w:rsidRPr="00AF1222">
              <w:t xml:space="preserve">Obec realizovala integrační opatření, která reagují na popsané problémy sociálního vyloučení   </w:t>
            </w:r>
          </w:p>
        </w:tc>
        <w:tc>
          <w:tcPr>
            <w:tcW w:w="5117" w:type="dxa"/>
            <w:tcMar>
              <w:top w:w="57" w:type="dxa"/>
              <w:bottom w:w="57" w:type="dxa"/>
            </w:tcMar>
          </w:tcPr>
          <w:p w:rsidR="0021585D" w:rsidRPr="00AF1222" w:rsidRDefault="0021585D" w:rsidP="00547C14">
            <w:pPr>
              <w:spacing w:before="20"/>
            </w:pPr>
          </w:p>
          <w:p w:rsidR="0087023A" w:rsidRPr="00AF1222" w:rsidRDefault="00AE7CCC" w:rsidP="00547C14">
            <w:pPr>
              <w:spacing w:before="20"/>
            </w:pPr>
            <w:r w:rsidRPr="00AF1222">
              <w:t>1 – 5 bodů</w:t>
            </w:r>
          </w:p>
        </w:tc>
      </w:tr>
      <w:tr w:rsidR="0087023A" w:rsidRPr="00AF1222" w:rsidTr="00741D5A">
        <w:tc>
          <w:tcPr>
            <w:tcW w:w="5056" w:type="dxa"/>
            <w:tcMar>
              <w:top w:w="57" w:type="dxa"/>
              <w:bottom w:w="57" w:type="dxa"/>
            </w:tcMar>
          </w:tcPr>
          <w:p w:rsidR="0087023A" w:rsidRPr="00AF1222" w:rsidRDefault="00AE7CCC" w:rsidP="00547C14">
            <w:pPr>
              <w:spacing w:before="20"/>
            </w:pPr>
            <w:r w:rsidRPr="00AF1222">
              <w:t xml:space="preserve">Jsou popsána integrační opatření v oblasti zaměstnanosti </w:t>
            </w:r>
          </w:p>
        </w:tc>
        <w:tc>
          <w:tcPr>
            <w:tcW w:w="5117" w:type="dxa"/>
            <w:tcMar>
              <w:top w:w="57" w:type="dxa"/>
              <w:bottom w:w="57" w:type="dxa"/>
            </w:tcMar>
          </w:tcPr>
          <w:p w:rsidR="0021585D" w:rsidRPr="00AF1222" w:rsidRDefault="0021585D" w:rsidP="00547C14">
            <w:pPr>
              <w:spacing w:before="20"/>
            </w:pPr>
          </w:p>
          <w:p w:rsidR="0087023A" w:rsidRPr="00AF1222" w:rsidRDefault="00AE7CCC" w:rsidP="00547C14">
            <w:pPr>
              <w:spacing w:before="20"/>
            </w:pPr>
            <w:r w:rsidRPr="00AF1222">
              <w:t>0 – 1 bod</w:t>
            </w:r>
          </w:p>
        </w:tc>
      </w:tr>
      <w:tr w:rsidR="0087023A" w:rsidRPr="00AF1222" w:rsidTr="00741D5A">
        <w:tc>
          <w:tcPr>
            <w:tcW w:w="5056" w:type="dxa"/>
            <w:tcMar>
              <w:top w:w="57" w:type="dxa"/>
              <w:bottom w:w="57" w:type="dxa"/>
            </w:tcMar>
          </w:tcPr>
          <w:p w:rsidR="0087023A" w:rsidRPr="00AF1222" w:rsidRDefault="00AE7CCC" w:rsidP="00547C14">
            <w:pPr>
              <w:spacing w:before="20"/>
            </w:pPr>
            <w:r w:rsidRPr="00AF1222">
              <w:t>Jsou popsána integrační opatření v oblasti sociálních služeb a rodiny</w:t>
            </w:r>
          </w:p>
        </w:tc>
        <w:tc>
          <w:tcPr>
            <w:tcW w:w="5117" w:type="dxa"/>
            <w:tcMar>
              <w:top w:w="57" w:type="dxa"/>
              <w:bottom w:w="57" w:type="dxa"/>
            </w:tcMar>
          </w:tcPr>
          <w:p w:rsidR="0021585D" w:rsidRPr="00AF1222" w:rsidRDefault="0021585D" w:rsidP="00547C14">
            <w:pPr>
              <w:spacing w:before="20"/>
            </w:pPr>
          </w:p>
          <w:p w:rsidR="0087023A" w:rsidRPr="00AF1222" w:rsidRDefault="00AE7CCC" w:rsidP="00547C14">
            <w:pPr>
              <w:spacing w:before="20"/>
            </w:pPr>
            <w:r w:rsidRPr="00AF1222">
              <w:t>0 – 1 bod</w:t>
            </w:r>
          </w:p>
        </w:tc>
      </w:tr>
      <w:tr w:rsidR="0087023A" w:rsidRPr="00AF1222" w:rsidTr="00741D5A">
        <w:tc>
          <w:tcPr>
            <w:tcW w:w="5056" w:type="dxa"/>
            <w:tcMar>
              <w:top w:w="57" w:type="dxa"/>
              <w:bottom w:w="57" w:type="dxa"/>
            </w:tcMar>
          </w:tcPr>
          <w:p w:rsidR="0087023A" w:rsidRPr="00AF1222" w:rsidRDefault="00AE7CCC" w:rsidP="00547C14">
            <w:pPr>
              <w:spacing w:before="20"/>
            </w:pPr>
            <w:r w:rsidRPr="00AF1222">
              <w:t xml:space="preserve">Jsou popsána integrační opatření v oblasti </w:t>
            </w:r>
            <w:r w:rsidR="00B734F0" w:rsidRPr="00AF1222">
              <w:t xml:space="preserve">vzdělávání </w:t>
            </w:r>
          </w:p>
          <w:p w:rsidR="0021585D" w:rsidRPr="00AF1222" w:rsidRDefault="0021585D" w:rsidP="00547C14">
            <w:pPr>
              <w:spacing w:before="20"/>
            </w:pPr>
          </w:p>
        </w:tc>
        <w:tc>
          <w:tcPr>
            <w:tcW w:w="5117" w:type="dxa"/>
            <w:tcMar>
              <w:top w:w="57" w:type="dxa"/>
              <w:bottom w:w="57" w:type="dxa"/>
            </w:tcMar>
          </w:tcPr>
          <w:p w:rsidR="0021585D" w:rsidRPr="00AF1222" w:rsidRDefault="0021585D" w:rsidP="00547C14">
            <w:pPr>
              <w:spacing w:before="20"/>
            </w:pPr>
          </w:p>
          <w:p w:rsidR="0087023A" w:rsidRPr="00AF1222" w:rsidRDefault="00B734F0" w:rsidP="00547C14">
            <w:pPr>
              <w:spacing w:before="20"/>
            </w:pPr>
            <w:r w:rsidRPr="00AF1222">
              <w:t>0 – 1 bod</w:t>
            </w:r>
          </w:p>
        </w:tc>
      </w:tr>
      <w:tr w:rsidR="00B734F0" w:rsidRPr="00AF1222" w:rsidTr="00741D5A">
        <w:tc>
          <w:tcPr>
            <w:tcW w:w="5056" w:type="dxa"/>
            <w:tcMar>
              <w:top w:w="57" w:type="dxa"/>
              <w:bottom w:w="57" w:type="dxa"/>
            </w:tcMar>
          </w:tcPr>
          <w:p w:rsidR="00B734F0" w:rsidRPr="00AF1222" w:rsidRDefault="00B734F0" w:rsidP="00547C14">
            <w:pPr>
              <w:spacing w:before="20"/>
            </w:pPr>
            <w:r w:rsidRPr="00AF1222">
              <w:t xml:space="preserve">Jsou popsána integrační opatření v oblasti bydlení </w:t>
            </w:r>
          </w:p>
          <w:p w:rsidR="0021585D" w:rsidRPr="00AF1222" w:rsidRDefault="0021585D" w:rsidP="00547C14">
            <w:pPr>
              <w:spacing w:before="20"/>
            </w:pPr>
          </w:p>
        </w:tc>
        <w:tc>
          <w:tcPr>
            <w:tcW w:w="5117" w:type="dxa"/>
            <w:tcMar>
              <w:top w:w="57" w:type="dxa"/>
              <w:bottom w:w="57" w:type="dxa"/>
            </w:tcMar>
          </w:tcPr>
          <w:p w:rsidR="0021585D" w:rsidRPr="00AF1222" w:rsidRDefault="0021585D" w:rsidP="00547C14">
            <w:pPr>
              <w:spacing w:before="20"/>
            </w:pPr>
          </w:p>
          <w:p w:rsidR="00B734F0" w:rsidRPr="00AF1222" w:rsidRDefault="00B734F0" w:rsidP="00547C14">
            <w:pPr>
              <w:spacing w:before="20"/>
            </w:pPr>
            <w:r w:rsidRPr="00AF1222">
              <w:t>0 – 1 bod</w:t>
            </w:r>
          </w:p>
        </w:tc>
      </w:tr>
      <w:tr w:rsidR="00B734F0" w:rsidRPr="00AF1222" w:rsidTr="00741D5A">
        <w:tc>
          <w:tcPr>
            <w:tcW w:w="5056" w:type="dxa"/>
            <w:tcMar>
              <w:top w:w="57" w:type="dxa"/>
              <w:bottom w:w="57" w:type="dxa"/>
            </w:tcMar>
          </w:tcPr>
          <w:p w:rsidR="00B734F0" w:rsidRPr="00AF1222" w:rsidRDefault="00B734F0" w:rsidP="00547C14">
            <w:pPr>
              <w:spacing w:before="20"/>
            </w:pPr>
            <w:r w:rsidRPr="00AF1222">
              <w:t xml:space="preserve">Jsou popsána integrační opatření alespoň v jedné z oblastí – bezpečnost, zadluženost a zdraví  </w:t>
            </w:r>
          </w:p>
        </w:tc>
        <w:tc>
          <w:tcPr>
            <w:tcW w:w="5117" w:type="dxa"/>
            <w:tcMar>
              <w:top w:w="57" w:type="dxa"/>
              <w:bottom w:w="57" w:type="dxa"/>
            </w:tcMar>
          </w:tcPr>
          <w:p w:rsidR="00B734F0" w:rsidRPr="00AF1222" w:rsidRDefault="00B734F0" w:rsidP="00547C14">
            <w:pPr>
              <w:spacing w:before="20"/>
            </w:pPr>
          </w:p>
          <w:p w:rsidR="00B734F0" w:rsidRPr="00AF1222" w:rsidRDefault="00B734F0" w:rsidP="00547C14">
            <w:pPr>
              <w:spacing w:before="20"/>
            </w:pPr>
            <w:r w:rsidRPr="00AF1222">
              <w:t>0 – 1 bod</w:t>
            </w:r>
          </w:p>
        </w:tc>
      </w:tr>
    </w:tbl>
    <w:p w:rsidR="00E20754" w:rsidRPr="00AF1222" w:rsidRDefault="00E20754" w:rsidP="00EB1AF3"/>
    <w:p w:rsidR="009B546F" w:rsidRDefault="009B546F" w:rsidP="00EB1AF3"/>
    <w:p w:rsidR="0087023A" w:rsidRPr="009B546F" w:rsidRDefault="009B546F" w:rsidP="009B546F">
      <w:pPr>
        <w:pStyle w:val="Nadpis1"/>
      </w:pPr>
      <w:r w:rsidRPr="009B546F">
        <w:tab/>
      </w:r>
      <w:r w:rsidRPr="009B546F">
        <w:tab/>
      </w:r>
      <w:r w:rsidR="00AF6607" w:rsidRPr="009B546F">
        <w:t xml:space="preserve">Plánované prointegrační aktivity, </w:t>
      </w:r>
      <w:r w:rsidR="00F27591">
        <w:t>které se obec chystá realizovat</w:t>
      </w:r>
      <w:r w:rsidR="00AF6607" w:rsidRPr="009B546F">
        <w:t xml:space="preserve"> v oblastech zaměstnanosti, vzdělávání, bydlení a preventivních nástrojů (sociální služby, bezpečnost, dluhová problematika, zdravotní služby, práce s rodinou, apod.)</w:t>
      </w:r>
    </w:p>
    <w:tbl>
      <w:tblPr>
        <w:tblStyle w:val="Mkatabulky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5056"/>
        <w:gridCol w:w="5117"/>
      </w:tblGrid>
      <w:tr w:rsidR="00E20754" w:rsidRPr="00AF1222" w:rsidTr="006974DA">
        <w:trPr>
          <w:trHeight w:val="930"/>
        </w:trPr>
        <w:tc>
          <w:tcPr>
            <w:tcW w:w="5056" w:type="dxa"/>
            <w:tcMar>
              <w:top w:w="28" w:type="dxa"/>
              <w:bottom w:w="28" w:type="dxa"/>
            </w:tcMar>
          </w:tcPr>
          <w:p w:rsidR="00E20754" w:rsidRPr="00AF1222" w:rsidRDefault="00FE790C" w:rsidP="00547C14">
            <w:pPr>
              <w:spacing w:before="20"/>
            </w:pPr>
            <w:r w:rsidRPr="00AF1222">
              <w:t>Plánované aktivity j</w:t>
            </w:r>
            <w:r w:rsidR="00E20754" w:rsidRPr="00AF1222">
              <w:t>sou popsán</w:t>
            </w:r>
            <w:r w:rsidRPr="00AF1222">
              <w:t>y</w:t>
            </w:r>
            <w:r w:rsidR="00E20754" w:rsidRPr="00AF1222">
              <w:t xml:space="preserve"> ve všech pro obec relevantních oblastech </w:t>
            </w:r>
            <w:r w:rsidRPr="00AF1222">
              <w:t xml:space="preserve">dle popisu problémů sociálního vyloučení </w:t>
            </w:r>
          </w:p>
        </w:tc>
        <w:tc>
          <w:tcPr>
            <w:tcW w:w="5117" w:type="dxa"/>
            <w:tcMar>
              <w:top w:w="28" w:type="dxa"/>
              <w:bottom w:w="28" w:type="dxa"/>
            </w:tcMar>
          </w:tcPr>
          <w:p w:rsidR="00E20754" w:rsidRPr="00AF1222" w:rsidRDefault="00E20754" w:rsidP="00547C14">
            <w:pPr>
              <w:spacing w:before="20"/>
            </w:pPr>
          </w:p>
          <w:p w:rsidR="00FE790C" w:rsidRPr="00AF1222" w:rsidRDefault="00FE790C" w:rsidP="00547C14">
            <w:pPr>
              <w:spacing w:before="20"/>
            </w:pPr>
          </w:p>
        </w:tc>
      </w:tr>
    </w:tbl>
    <w:p w:rsidR="00E20754" w:rsidRPr="00AF1222" w:rsidRDefault="00E20754" w:rsidP="00EB1AF3"/>
    <w:p w:rsidR="00CB44C6" w:rsidRPr="009B546F" w:rsidRDefault="00CB44C6" w:rsidP="009B546F">
      <w:pPr>
        <w:pStyle w:val="Nadpis2"/>
      </w:pPr>
      <w:r w:rsidRPr="009B546F">
        <w:t xml:space="preserve">Bydlení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56"/>
        <w:gridCol w:w="5117"/>
      </w:tblGrid>
      <w:tr w:rsidR="00CB44C6" w:rsidRPr="00AF1222" w:rsidTr="006974DA">
        <w:tc>
          <w:tcPr>
            <w:tcW w:w="5056" w:type="dxa"/>
            <w:tcMar>
              <w:top w:w="28" w:type="dxa"/>
              <w:bottom w:w="28" w:type="dxa"/>
            </w:tcMar>
          </w:tcPr>
          <w:p w:rsidR="00CB44C6" w:rsidRPr="00AF1222" w:rsidRDefault="00CB44C6" w:rsidP="00547C14">
            <w:pPr>
              <w:spacing w:before="20"/>
            </w:pPr>
            <w:r w:rsidRPr="00AF1222">
              <w:t xml:space="preserve">Jsou popsána relevantní opatření pro oblast bydlení </w:t>
            </w:r>
          </w:p>
          <w:p w:rsidR="00A76E1E" w:rsidRPr="00AF1222" w:rsidRDefault="00A76E1E" w:rsidP="00547C14">
            <w:pPr>
              <w:spacing w:before="20"/>
            </w:pPr>
          </w:p>
        </w:tc>
        <w:tc>
          <w:tcPr>
            <w:tcW w:w="5117" w:type="dxa"/>
            <w:tcMar>
              <w:top w:w="28" w:type="dxa"/>
              <w:bottom w:w="28" w:type="dxa"/>
            </w:tcMar>
          </w:tcPr>
          <w:p w:rsidR="00A76E1E" w:rsidRPr="00AF1222" w:rsidRDefault="00A76E1E" w:rsidP="00547C14">
            <w:pPr>
              <w:spacing w:before="20"/>
            </w:pPr>
          </w:p>
          <w:p w:rsidR="00CB44C6" w:rsidRPr="00AF1222" w:rsidRDefault="00CB44C6" w:rsidP="00547C14">
            <w:pPr>
              <w:spacing w:before="20"/>
            </w:pPr>
            <w:r w:rsidRPr="00AF1222">
              <w:t xml:space="preserve">0 - </w:t>
            </w:r>
            <w:r w:rsidR="00A92276" w:rsidRPr="00AF1222">
              <w:t>4</w:t>
            </w:r>
            <w:r w:rsidRPr="00AF1222">
              <w:t xml:space="preserve"> body </w:t>
            </w:r>
          </w:p>
        </w:tc>
      </w:tr>
      <w:tr w:rsidR="00CB44C6" w:rsidRPr="00AF1222" w:rsidTr="006974DA">
        <w:tc>
          <w:tcPr>
            <w:tcW w:w="5056" w:type="dxa"/>
            <w:tcMar>
              <w:top w:w="28" w:type="dxa"/>
              <w:bottom w:w="28" w:type="dxa"/>
            </w:tcMar>
          </w:tcPr>
          <w:p w:rsidR="00CB44C6" w:rsidRPr="00AF1222" w:rsidRDefault="0050088B" w:rsidP="00547C14">
            <w:pPr>
              <w:spacing w:before="20"/>
            </w:pPr>
            <w:r w:rsidRPr="00AF1222">
              <w:t xml:space="preserve">Je popsán způsob realizace </w:t>
            </w:r>
          </w:p>
          <w:p w:rsidR="00A76E1E" w:rsidRPr="00AF1222" w:rsidRDefault="00A76E1E" w:rsidP="00547C14">
            <w:pPr>
              <w:spacing w:before="20"/>
            </w:pPr>
          </w:p>
        </w:tc>
        <w:tc>
          <w:tcPr>
            <w:tcW w:w="5117" w:type="dxa"/>
            <w:tcMar>
              <w:top w:w="28" w:type="dxa"/>
              <w:bottom w:w="28" w:type="dxa"/>
            </w:tcMar>
          </w:tcPr>
          <w:p w:rsidR="00A76E1E" w:rsidRPr="00AF1222" w:rsidRDefault="00A76E1E" w:rsidP="00547C14">
            <w:pPr>
              <w:spacing w:before="20"/>
            </w:pPr>
          </w:p>
          <w:p w:rsidR="00CB44C6" w:rsidRPr="00AF1222" w:rsidRDefault="0050088B" w:rsidP="00547C14">
            <w:pPr>
              <w:spacing w:before="20"/>
            </w:pPr>
            <w:r w:rsidRPr="00AF1222">
              <w:t xml:space="preserve">0 – </w:t>
            </w:r>
            <w:r w:rsidR="00C450D9" w:rsidRPr="00AF1222">
              <w:t>4</w:t>
            </w:r>
            <w:r w:rsidRPr="00AF1222">
              <w:t xml:space="preserve"> body</w:t>
            </w:r>
          </w:p>
        </w:tc>
      </w:tr>
      <w:tr w:rsidR="00CB44C6" w:rsidRPr="00AF1222" w:rsidTr="006974DA">
        <w:tc>
          <w:tcPr>
            <w:tcW w:w="5056" w:type="dxa"/>
            <w:tcMar>
              <w:top w:w="28" w:type="dxa"/>
              <w:bottom w:w="28" w:type="dxa"/>
            </w:tcMar>
          </w:tcPr>
          <w:p w:rsidR="00CB44C6" w:rsidRPr="00AF1222" w:rsidRDefault="00CB44C6" w:rsidP="00547C14">
            <w:pPr>
              <w:spacing w:before="20"/>
            </w:pPr>
            <w:r w:rsidRPr="00AF1222">
              <w:t xml:space="preserve">Jsou popsáni relevantní partneři/instituce  a způsob jejich zapojení </w:t>
            </w:r>
          </w:p>
        </w:tc>
        <w:tc>
          <w:tcPr>
            <w:tcW w:w="5117" w:type="dxa"/>
            <w:tcMar>
              <w:top w:w="28" w:type="dxa"/>
              <w:bottom w:w="28" w:type="dxa"/>
            </w:tcMar>
          </w:tcPr>
          <w:p w:rsidR="0050088B" w:rsidRPr="00AF1222" w:rsidRDefault="0050088B" w:rsidP="00547C14">
            <w:pPr>
              <w:spacing w:before="20"/>
            </w:pPr>
          </w:p>
          <w:p w:rsidR="00CB44C6" w:rsidRPr="00AF1222" w:rsidRDefault="00CB44C6" w:rsidP="00547C14">
            <w:pPr>
              <w:spacing w:before="20"/>
            </w:pPr>
            <w:r w:rsidRPr="00AF1222">
              <w:t xml:space="preserve">0 – </w:t>
            </w:r>
            <w:r w:rsidR="00153BBC" w:rsidRPr="00AF1222">
              <w:t>3</w:t>
            </w:r>
            <w:r w:rsidRPr="00AF1222">
              <w:t xml:space="preserve"> body</w:t>
            </w:r>
          </w:p>
        </w:tc>
      </w:tr>
    </w:tbl>
    <w:p w:rsidR="00CB44C6" w:rsidRPr="00AF1222" w:rsidRDefault="00CB44C6" w:rsidP="00EB1AF3"/>
    <w:p w:rsidR="0050088B" w:rsidRPr="00AF1222" w:rsidRDefault="0050088B" w:rsidP="003B5261">
      <w:pPr>
        <w:pStyle w:val="Nadpis2"/>
      </w:pPr>
      <w:r w:rsidRPr="00AF1222">
        <w:t xml:space="preserve">Zaměstnanost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56"/>
        <w:gridCol w:w="5117"/>
      </w:tblGrid>
      <w:tr w:rsidR="0050088B" w:rsidRPr="00AF1222" w:rsidTr="006974DA">
        <w:tc>
          <w:tcPr>
            <w:tcW w:w="5056" w:type="dxa"/>
            <w:tcMar>
              <w:top w:w="28" w:type="dxa"/>
              <w:bottom w:w="28" w:type="dxa"/>
            </w:tcMar>
          </w:tcPr>
          <w:p w:rsidR="0050088B" w:rsidRPr="00AF1222" w:rsidRDefault="0050088B" w:rsidP="00547C14">
            <w:pPr>
              <w:spacing w:before="20"/>
            </w:pPr>
            <w:r w:rsidRPr="00AF1222">
              <w:t xml:space="preserve">Jsou popsána relevantní opatření pro oblast zaměstnanosti </w:t>
            </w:r>
          </w:p>
        </w:tc>
        <w:tc>
          <w:tcPr>
            <w:tcW w:w="5117" w:type="dxa"/>
            <w:tcMar>
              <w:top w:w="28" w:type="dxa"/>
              <w:bottom w:w="28" w:type="dxa"/>
            </w:tcMar>
          </w:tcPr>
          <w:p w:rsidR="0050088B" w:rsidRPr="00AF1222" w:rsidRDefault="0050088B" w:rsidP="00547C14">
            <w:pPr>
              <w:spacing w:before="20"/>
            </w:pPr>
          </w:p>
          <w:p w:rsidR="0050088B" w:rsidRPr="00AF1222" w:rsidRDefault="0050088B" w:rsidP="00547C14">
            <w:pPr>
              <w:spacing w:before="20"/>
            </w:pPr>
            <w:r w:rsidRPr="00AF1222">
              <w:t xml:space="preserve"> 0 - </w:t>
            </w:r>
            <w:r w:rsidR="00153BBC" w:rsidRPr="00AF1222">
              <w:t>3</w:t>
            </w:r>
            <w:r w:rsidRPr="00AF1222">
              <w:t xml:space="preserve"> body</w:t>
            </w:r>
          </w:p>
        </w:tc>
      </w:tr>
      <w:tr w:rsidR="0050088B" w:rsidRPr="00AF1222" w:rsidTr="006974DA">
        <w:tc>
          <w:tcPr>
            <w:tcW w:w="5056" w:type="dxa"/>
            <w:tcMar>
              <w:top w:w="28" w:type="dxa"/>
              <w:bottom w:w="28" w:type="dxa"/>
            </w:tcMar>
          </w:tcPr>
          <w:p w:rsidR="0050088B" w:rsidRPr="00AF1222" w:rsidRDefault="0050088B" w:rsidP="00547C14">
            <w:pPr>
              <w:spacing w:before="20"/>
            </w:pPr>
            <w:r w:rsidRPr="00AF1222">
              <w:t xml:space="preserve">Je popsán způsob realizace </w:t>
            </w:r>
          </w:p>
        </w:tc>
        <w:tc>
          <w:tcPr>
            <w:tcW w:w="5117" w:type="dxa"/>
            <w:tcMar>
              <w:top w:w="28" w:type="dxa"/>
              <w:bottom w:w="28" w:type="dxa"/>
            </w:tcMar>
          </w:tcPr>
          <w:p w:rsidR="0050088B" w:rsidRPr="00AF1222" w:rsidRDefault="0050088B" w:rsidP="00547C14">
            <w:pPr>
              <w:spacing w:before="20"/>
            </w:pPr>
          </w:p>
          <w:p w:rsidR="0050088B" w:rsidRPr="00AF1222" w:rsidRDefault="0050088B" w:rsidP="00547C14">
            <w:pPr>
              <w:spacing w:before="20"/>
            </w:pPr>
            <w:r w:rsidRPr="00AF1222">
              <w:t xml:space="preserve"> 0 – </w:t>
            </w:r>
            <w:r w:rsidR="00153BBC" w:rsidRPr="00AF1222">
              <w:t>3</w:t>
            </w:r>
            <w:r w:rsidRPr="00AF1222">
              <w:t xml:space="preserve"> body</w:t>
            </w:r>
          </w:p>
        </w:tc>
      </w:tr>
      <w:tr w:rsidR="0050088B" w:rsidRPr="00AF1222" w:rsidTr="006974DA">
        <w:tc>
          <w:tcPr>
            <w:tcW w:w="5056" w:type="dxa"/>
            <w:tcMar>
              <w:top w:w="28" w:type="dxa"/>
              <w:bottom w:w="28" w:type="dxa"/>
            </w:tcMar>
          </w:tcPr>
          <w:p w:rsidR="0050088B" w:rsidRPr="00AF1222" w:rsidRDefault="0050088B" w:rsidP="00547C14">
            <w:pPr>
              <w:spacing w:before="20"/>
            </w:pPr>
            <w:r w:rsidRPr="00AF1222">
              <w:t xml:space="preserve">Jsou popsáni relevantní partneři/instituce  a způsob jejich zapojení </w:t>
            </w:r>
          </w:p>
        </w:tc>
        <w:tc>
          <w:tcPr>
            <w:tcW w:w="5117" w:type="dxa"/>
            <w:tcMar>
              <w:top w:w="28" w:type="dxa"/>
              <w:bottom w:w="28" w:type="dxa"/>
            </w:tcMar>
          </w:tcPr>
          <w:p w:rsidR="0050088B" w:rsidRPr="00AF1222" w:rsidRDefault="0050088B" w:rsidP="00547C14">
            <w:pPr>
              <w:spacing w:before="20"/>
            </w:pPr>
          </w:p>
          <w:p w:rsidR="0050088B" w:rsidRPr="00AF1222" w:rsidRDefault="0050088B" w:rsidP="00547C14">
            <w:pPr>
              <w:spacing w:before="20"/>
            </w:pPr>
            <w:r w:rsidRPr="00AF1222">
              <w:t xml:space="preserve"> 0 – </w:t>
            </w:r>
            <w:r w:rsidR="00153BBC" w:rsidRPr="00AF1222">
              <w:t>3</w:t>
            </w:r>
            <w:r w:rsidRPr="00AF1222">
              <w:t xml:space="preserve"> body</w:t>
            </w:r>
          </w:p>
        </w:tc>
      </w:tr>
    </w:tbl>
    <w:p w:rsidR="0050088B" w:rsidRPr="00AF1222" w:rsidRDefault="0050088B" w:rsidP="00EB1AF3"/>
    <w:p w:rsidR="00AF6607" w:rsidRPr="00AF1222" w:rsidRDefault="0050088B" w:rsidP="003B5261">
      <w:pPr>
        <w:pStyle w:val="Nadpis2"/>
      </w:pPr>
      <w:r w:rsidRPr="00AF1222">
        <w:t xml:space="preserve">Vzdělávání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56"/>
        <w:gridCol w:w="5117"/>
      </w:tblGrid>
      <w:tr w:rsidR="0050088B" w:rsidRPr="00AF1222" w:rsidTr="006974DA">
        <w:tc>
          <w:tcPr>
            <w:tcW w:w="5056" w:type="dxa"/>
            <w:tcMar>
              <w:top w:w="28" w:type="dxa"/>
              <w:bottom w:w="28" w:type="dxa"/>
            </w:tcMar>
          </w:tcPr>
          <w:p w:rsidR="0050088B" w:rsidRPr="00AF1222" w:rsidRDefault="0050088B" w:rsidP="00547C14">
            <w:pPr>
              <w:spacing w:before="20"/>
            </w:pPr>
            <w:r w:rsidRPr="00AF1222">
              <w:t xml:space="preserve">Jsou popsána relevantní opatření pro oblast vzdělávání </w:t>
            </w:r>
          </w:p>
        </w:tc>
        <w:tc>
          <w:tcPr>
            <w:tcW w:w="5117" w:type="dxa"/>
            <w:tcMar>
              <w:top w:w="28" w:type="dxa"/>
              <w:bottom w:w="28" w:type="dxa"/>
            </w:tcMar>
          </w:tcPr>
          <w:p w:rsidR="0050088B" w:rsidRPr="00AF1222" w:rsidRDefault="0050088B" w:rsidP="00547C14">
            <w:pPr>
              <w:spacing w:before="20"/>
            </w:pPr>
          </w:p>
          <w:p w:rsidR="0050088B" w:rsidRPr="00AF1222" w:rsidRDefault="0050088B" w:rsidP="00547C14">
            <w:pPr>
              <w:spacing w:before="20"/>
            </w:pPr>
            <w:r w:rsidRPr="00AF1222">
              <w:t xml:space="preserve"> 0 - </w:t>
            </w:r>
            <w:r w:rsidR="00153BBC" w:rsidRPr="00AF1222">
              <w:t>3</w:t>
            </w:r>
            <w:r w:rsidRPr="00AF1222">
              <w:t xml:space="preserve"> body</w:t>
            </w:r>
          </w:p>
        </w:tc>
      </w:tr>
      <w:tr w:rsidR="0050088B" w:rsidRPr="00AF1222" w:rsidTr="006974DA">
        <w:tc>
          <w:tcPr>
            <w:tcW w:w="5056" w:type="dxa"/>
            <w:tcMar>
              <w:top w:w="28" w:type="dxa"/>
              <w:bottom w:w="28" w:type="dxa"/>
            </w:tcMar>
          </w:tcPr>
          <w:p w:rsidR="0050088B" w:rsidRPr="00AF1222" w:rsidRDefault="0050088B" w:rsidP="00547C14">
            <w:pPr>
              <w:spacing w:before="20"/>
            </w:pPr>
            <w:r w:rsidRPr="00AF1222">
              <w:t xml:space="preserve">Je popsán způsob realizace </w:t>
            </w:r>
          </w:p>
          <w:p w:rsidR="0050088B" w:rsidRPr="00AF1222" w:rsidRDefault="0050088B" w:rsidP="00547C14">
            <w:pPr>
              <w:spacing w:before="20"/>
            </w:pPr>
          </w:p>
        </w:tc>
        <w:tc>
          <w:tcPr>
            <w:tcW w:w="5117" w:type="dxa"/>
            <w:tcMar>
              <w:top w:w="28" w:type="dxa"/>
              <w:bottom w:w="28" w:type="dxa"/>
            </w:tcMar>
          </w:tcPr>
          <w:p w:rsidR="0050088B" w:rsidRPr="00AF1222" w:rsidRDefault="0050088B" w:rsidP="00547C14">
            <w:pPr>
              <w:spacing w:before="20"/>
            </w:pPr>
          </w:p>
          <w:p w:rsidR="0050088B" w:rsidRPr="00AF1222" w:rsidRDefault="0050088B" w:rsidP="00547C14">
            <w:pPr>
              <w:spacing w:before="20"/>
            </w:pPr>
            <w:r w:rsidRPr="00AF1222">
              <w:t xml:space="preserve"> 0 – </w:t>
            </w:r>
            <w:r w:rsidR="00153BBC" w:rsidRPr="00AF1222">
              <w:t>3</w:t>
            </w:r>
            <w:r w:rsidRPr="00AF1222">
              <w:t xml:space="preserve"> body</w:t>
            </w:r>
          </w:p>
        </w:tc>
      </w:tr>
      <w:tr w:rsidR="0050088B" w:rsidRPr="00AF1222" w:rsidTr="006974DA">
        <w:tc>
          <w:tcPr>
            <w:tcW w:w="5056" w:type="dxa"/>
            <w:tcMar>
              <w:top w:w="28" w:type="dxa"/>
              <w:bottom w:w="28" w:type="dxa"/>
            </w:tcMar>
          </w:tcPr>
          <w:p w:rsidR="0050088B" w:rsidRPr="00AF1222" w:rsidRDefault="0050088B" w:rsidP="00547C14">
            <w:pPr>
              <w:spacing w:before="20"/>
            </w:pPr>
            <w:r w:rsidRPr="00AF1222">
              <w:t xml:space="preserve">Jsou popsáni relevantní partneři/instituce  a způsob jejich zapojení </w:t>
            </w:r>
          </w:p>
        </w:tc>
        <w:tc>
          <w:tcPr>
            <w:tcW w:w="5117" w:type="dxa"/>
            <w:tcMar>
              <w:top w:w="28" w:type="dxa"/>
              <w:bottom w:w="28" w:type="dxa"/>
            </w:tcMar>
          </w:tcPr>
          <w:p w:rsidR="00A76E1E" w:rsidRPr="00AF1222" w:rsidRDefault="00A76E1E" w:rsidP="00547C14">
            <w:pPr>
              <w:spacing w:before="20"/>
            </w:pPr>
          </w:p>
          <w:p w:rsidR="0050088B" w:rsidRPr="00AF1222" w:rsidRDefault="0050088B" w:rsidP="00547C14">
            <w:pPr>
              <w:spacing w:before="20"/>
            </w:pPr>
            <w:r w:rsidRPr="00AF1222">
              <w:t xml:space="preserve"> 0 – </w:t>
            </w:r>
            <w:r w:rsidR="00153BBC" w:rsidRPr="00AF1222">
              <w:t>3</w:t>
            </w:r>
            <w:r w:rsidRPr="00AF1222">
              <w:t xml:space="preserve"> body</w:t>
            </w:r>
          </w:p>
        </w:tc>
      </w:tr>
    </w:tbl>
    <w:p w:rsidR="0050088B" w:rsidRPr="00AF1222" w:rsidRDefault="0050088B" w:rsidP="00EB1AF3"/>
    <w:p w:rsidR="008A635F" w:rsidRDefault="008A635F" w:rsidP="003B5261">
      <w:pPr>
        <w:pStyle w:val="Nadpis2"/>
      </w:pPr>
    </w:p>
    <w:p w:rsidR="0050088B" w:rsidRPr="00AF1222" w:rsidRDefault="0050088B" w:rsidP="003B5261">
      <w:pPr>
        <w:pStyle w:val="Nadpis2"/>
      </w:pPr>
      <w:r w:rsidRPr="00AF1222">
        <w:t xml:space="preserve">Sociální služby a rodina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56"/>
        <w:gridCol w:w="5117"/>
      </w:tblGrid>
      <w:tr w:rsidR="0050088B" w:rsidRPr="00AF1222" w:rsidTr="006974DA">
        <w:tc>
          <w:tcPr>
            <w:tcW w:w="5056" w:type="dxa"/>
            <w:tcMar>
              <w:top w:w="28" w:type="dxa"/>
              <w:bottom w:w="28" w:type="dxa"/>
            </w:tcMar>
          </w:tcPr>
          <w:p w:rsidR="0050088B" w:rsidRPr="00AF1222" w:rsidRDefault="0050088B" w:rsidP="00547C14">
            <w:pPr>
              <w:spacing w:before="20"/>
            </w:pPr>
            <w:r w:rsidRPr="00AF1222">
              <w:t xml:space="preserve">Jsou popsána relevantní opatření pro oblast sociální služby a rodina </w:t>
            </w:r>
          </w:p>
        </w:tc>
        <w:tc>
          <w:tcPr>
            <w:tcW w:w="5117" w:type="dxa"/>
            <w:tcMar>
              <w:top w:w="28" w:type="dxa"/>
              <w:bottom w:w="28" w:type="dxa"/>
            </w:tcMar>
          </w:tcPr>
          <w:p w:rsidR="0050088B" w:rsidRPr="00AF1222" w:rsidRDefault="0050088B" w:rsidP="00547C14">
            <w:pPr>
              <w:spacing w:before="20"/>
            </w:pPr>
          </w:p>
          <w:p w:rsidR="0050088B" w:rsidRPr="00AF1222" w:rsidRDefault="0050088B" w:rsidP="00547C14">
            <w:pPr>
              <w:spacing w:before="20"/>
            </w:pPr>
            <w:r w:rsidRPr="00AF1222">
              <w:t xml:space="preserve"> 0 - </w:t>
            </w:r>
            <w:r w:rsidR="00153BBC" w:rsidRPr="00AF1222">
              <w:t>2</w:t>
            </w:r>
            <w:r w:rsidRPr="00AF1222">
              <w:t xml:space="preserve"> body</w:t>
            </w:r>
          </w:p>
        </w:tc>
      </w:tr>
      <w:tr w:rsidR="00EF70E9" w:rsidRPr="00AF1222" w:rsidTr="006974DA">
        <w:tc>
          <w:tcPr>
            <w:tcW w:w="5056" w:type="dxa"/>
            <w:tcMar>
              <w:top w:w="28" w:type="dxa"/>
              <w:bottom w:w="28" w:type="dxa"/>
            </w:tcMar>
          </w:tcPr>
          <w:p w:rsidR="00EF70E9" w:rsidRPr="00AF1222" w:rsidRDefault="00EF70E9" w:rsidP="00547C14">
            <w:pPr>
              <w:spacing w:before="20"/>
            </w:pPr>
          </w:p>
          <w:p w:rsidR="00EF70E9" w:rsidRPr="00AF1222" w:rsidRDefault="00EF70E9" w:rsidP="00547C14">
            <w:pPr>
              <w:spacing w:before="20"/>
            </w:pPr>
            <w:r w:rsidRPr="00AF1222">
              <w:lastRenderedPageBreak/>
              <w:t xml:space="preserve">Je popsán způsob realizace </w:t>
            </w:r>
          </w:p>
          <w:p w:rsidR="00EF70E9" w:rsidRPr="00AF1222" w:rsidRDefault="00EF70E9" w:rsidP="00547C14">
            <w:pPr>
              <w:spacing w:before="20"/>
            </w:pPr>
          </w:p>
        </w:tc>
        <w:tc>
          <w:tcPr>
            <w:tcW w:w="5117" w:type="dxa"/>
            <w:tcMar>
              <w:top w:w="28" w:type="dxa"/>
              <w:bottom w:w="28" w:type="dxa"/>
            </w:tcMar>
          </w:tcPr>
          <w:p w:rsidR="00EF70E9" w:rsidRPr="00AF1222" w:rsidRDefault="00EF70E9" w:rsidP="00547C14">
            <w:pPr>
              <w:spacing w:before="20"/>
            </w:pPr>
          </w:p>
          <w:p w:rsidR="00EF70E9" w:rsidRPr="00AF1222" w:rsidRDefault="00EF70E9" w:rsidP="00547C14">
            <w:pPr>
              <w:spacing w:before="20"/>
            </w:pPr>
            <w:r w:rsidRPr="00AF1222">
              <w:lastRenderedPageBreak/>
              <w:t xml:space="preserve"> 0 – </w:t>
            </w:r>
            <w:r w:rsidR="00153BBC" w:rsidRPr="00AF1222">
              <w:t>2</w:t>
            </w:r>
            <w:r w:rsidRPr="00AF1222">
              <w:t xml:space="preserve"> body</w:t>
            </w:r>
          </w:p>
        </w:tc>
      </w:tr>
      <w:tr w:rsidR="00EF70E9" w:rsidRPr="00AF1222" w:rsidTr="006974DA">
        <w:tc>
          <w:tcPr>
            <w:tcW w:w="5056" w:type="dxa"/>
            <w:tcMar>
              <w:top w:w="28" w:type="dxa"/>
              <w:bottom w:w="28" w:type="dxa"/>
            </w:tcMar>
          </w:tcPr>
          <w:p w:rsidR="00EF70E9" w:rsidRPr="00AF1222" w:rsidRDefault="00EF70E9" w:rsidP="00547C14">
            <w:pPr>
              <w:spacing w:before="20"/>
            </w:pPr>
            <w:r w:rsidRPr="00AF1222">
              <w:lastRenderedPageBreak/>
              <w:t xml:space="preserve">Jsou popsáni relevantní partneři/instituce  a způsob jejich zapojení </w:t>
            </w:r>
          </w:p>
        </w:tc>
        <w:tc>
          <w:tcPr>
            <w:tcW w:w="5117" w:type="dxa"/>
            <w:tcMar>
              <w:top w:w="28" w:type="dxa"/>
              <w:bottom w:w="28" w:type="dxa"/>
            </w:tcMar>
          </w:tcPr>
          <w:p w:rsidR="00EF70E9" w:rsidRPr="00AF1222" w:rsidRDefault="00EF70E9" w:rsidP="00547C14">
            <w:pPr>
              <w:spacing w:before="20"/>
            </w:pPr>
            <w:r w:rsidRPr="00AF1222">
              <w:t xml:space="preserve"> 0 – </w:t>
            </w:r>
            <w:r w:rsidR="00153BBC" w:rsidRPr="00AF1222">
              <w:t>2</w:t>
            </w:r>
            <w:r w:rsidRPr="00AF1222">
              <w:t xml:space="preserve"> body</w:t>
            </w:r>
          </w:p>
        </w:tc>
      </w:tr>
    </w:tbl>
    <w:p w:rsidR="0050088B" w:rsidRPr="00AF1222" w:rsidRDefault="0050088B" w:rsidP="00EB1AF3"/>
    <w:p w:rsidR="00EF70E9" w:rsidRPr="00AF1222" w:rsidRDefault="00D366B2" w:rsidP="003B5261">
      <w:pPr>
        <w:pStyle w:val="Nadpis2"/>
      </w:pPr>
      <w:r w:rsidRPr="00AF1222">
        <w:t>Dluhy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56"/>
        <w:gridCol w:w="5117"/>
      </w:tblGrid>
      <w:tr w:rsidR="00D366B2" w:rsidRPr="00AF1222" w:rsidTr="006974DA">
        <w:tc>
          <w:tcPr>
            <w:tcW w:w="5056" w:type="dxa"/>
            <w:tcMar>
              <w:top w:w="28" w:type="dxa"/>
              <w:bottom w:w="28" w:type="dxa"/>
            </w:tcMar>
          </w:tcPr>
          <w:p w:rsidR="00D366B2" w:rsidRPr="00AF1222" w:rsidRDefault="00D366B2" w:rsidP="00547C14">
            <w:pPr>
              <w:spacing w:before="20"/>
            </w:pPr>
            <w:r w:rsidRPr="00AF1222">
              <w:t xml:space="preserve">Jsou popsána relevantní opatření pro oblast dluhů </w:t>
            </w:r>
          </w:p>
        </w:tc>
        <w:tc>
          <w:tcPr>
            <w:tcW w:w="5117" w:type="dxa"/>
            <w:tcMar>
              <w:top w:w="28" w:type="dxa"/>
              <w:bottom w:w="28" w:type="dxa"/>
            </w:tcMar>
          </w:tcPr>
          <w:p w:rsidR="00D366B2" w:rsidRPr="00AF1222" w:rsidRDefault="00D366B2" w:rsidP="00547C14">
            <w:pPr>
              <w:spacing w:before="20"/>
            </w:pPr>
            <w:r w:rsidRPr="00AF1222">
              <w:t xml:space="preserve"> 0 – </w:t>
            </w:r>
            <w:r w:rsidR="00C450D9" w:rsidRPr="00AF1222">
              <w:t>2</w:t>
            </w:r>
            <w:r w:rsidRPr="00AF1222">
              <w:t xml:space="preserve"> bod</w:t>
            </w:r>
            <w:r w:rsidR="00547C14">
              <w:t>y</w:t>
            </w:r>
            <w:r w:rsidRPr="00AF1222">
              <w:t xml:space="preserve">   </w:t>
            </w:r>
          </w:p>
        </w:tc>
      </w:tr>
      <w:tr w:rsidR="00D366B2" w:rsidRPr="00AF1222" w:rsidTr="006974DA">
        <w:tc>
          <w:tcPr>
            <w:tcW w:w="5056" w:type="dxa"/>
            <w:tcMar>
              <w:top w:w="28" w:type="dxa"/>
              <w:bottom w:w="28" w:type="dxa"/>
            </w:tcMar>
          </w:tcPr>
          <w:p w:rsidR="00D366B2" w:rsidRPr="00AF1222" w:rsidRDefault="00D366B2" w:rsidP="00547C14">
            <w:pPr>
              <w:spacing w:before="20"/>
            </w:pPr>
            <w:r w:rsidRPr="00AF1222">
              <w:t xml:space="preserve">Je popsán způsob realizace </w:t>
            </w:r>
          </w:p>
          <w:p w:rsidR="00D366B2" w:rsidRPr="00AF1222" w:rsidRDefault="00D366B2" w:rsidP="00547C14">
            <w:pPr>
              <w:spacing w:before="20"/>
            </w:pPr>
          </w:p>
        </w:tc>
        <w:tc>
          <w:tcPr>
            <w:tcW w:w="5117" w:type="dxa"/>
            <w:tcMar>
              <w:top w:w="28" w:type="dxa"/>
              <w:bottom w:w="28" w:type="dxa"/>
            </w:tcMar>
          </w:tcPr>
          <w:p w:rsidR="00D366B2" w:rsidRPr="00AF1222" w:rsidRDefault="00D366B2" w:rsidP="00547C14">
            <w:pPr>
              <w:spacing w:before="20"/>
            </w:pPr>
          </w:p>
          <w:p w:rsidR="00D366B2" w:rsidRPr="00AF1222" w:rsidRDefault="00D366B2" w:rsidP="00547C14">
            <w:pPr>
              <w:spacing w:before="20"/>
            </w:pPr>
            <w:r w:rsidRPr="00AF1222">
              <w:t xml:space="preserve"> 0 – </w:t>
            </w:r>
            <w:r w:rsidR="00C450D9" w:rsidRPr="00AF1222">
              <w:t>2</w:t>
            </w:r>
            <w:r w:rsidRPr="00AF1222">
              <w:t xml:space="preserve"> bod</w:t>
            </w:r>
            <w:r w:rsidR="00547C14">
              <w:t>y</w:t>
            </w:r>
          </w:p>
        </w:tc>
      </w:tr>
      <w:tr w:rsidR="00D366B2" w:rsidRPr="00AF1222" w:rsidTr="006974DA">
        <w:tc>
          <w:tcPr>
            <w:tcW w:w="5056" w:type="dxa"/>
            <w:tcMar>
              <w:top w:w="28" w:type="dxa"/>
              <w:bottom w:w="28" w:type="dxa"/>
            </w:tcMar>
          </w:tcPr>
          <w:p w:rsidR="00D366B2" w:rsidRPr="00AF1222" w:rsidRDefault="00D366B2" w:rsidP="00547C14">
            <w:pPr>
              <w:spacing w:before="20"/>
            </w:pPr>
            <w:r w:rsidRPr="00AF1222">
              <w:t xml:space="preserve">Jsou popsáni relevantní partneři/instituce  a způsob jejich zapojení </w:t>
            </w:r>
          </w:p>
        </w:tc>
        <w:tc>
          <w:tcPr>
            <w:tcW w:w="5117" w:type="dxa"/>
            <w:tcMar>
              <w:top w:w="28" w:type="dxa"/>
              <w:bottom w:w="28" w:type="dxa"/>
            </w:tcMar>
          </w:tcPr>
          <w:p w:rsidR="00A76E1E" w:rsidRPr="00AF1222" w:rsidRDefault="00A76E1E" w:rsidP="00547C14">
            <w:pPr>
              <w:spacing w:before="20"/>
            </w:pPr>
          </w:p>
          <w:p w:rsidR="00D366B2" w:rsidRPr="00AF1222" w:rsidRDefault="00D366B2" w:rsidP="00547C14">
            <w:pPr>
              <w:spacing w:before="20"/>
            </w:pPr>
            <w:r w:rsidRPr="00AF1222">
              <w:t xml:space="preserve">0 – </w:t>
            </w:r>
            <w:r w:rsidR="00C450D9" w:rsidRPr="00AF1222">
              <w:t>2</w:t>
            </w:r>
            <w:r w:rsidRPr="00AF1222">
              <w:t xml:space="preserve"> bod</w:t>
            </w:r>
            <w:r w:rsidR="00547C14">
              <w:t>y</w:t>
            </w:r>
          </w:p>
        </w:tc>
      </w:tr>
    </w:tbl>
    <w:p w:rsidR="00D366B2" w:rsidRPr="00AF1222" w:rsidRDefault="00D366B2" w:rsidP="00EB1AF3"/>
    <w:p w:rsidR="0021585D" w:rsidRPr="00AF1222" w:rsidRDefault="0021585D" w:rsidP="00EB1AF3"/>
    <w:p w:rsidR="00E20754" w:rsidRPr="00AF1222" w:rsidRDefault="00E20754" w:rsidP="003B5261">
      <w:pPr>
        <w:pStyle w:val="Nadpis2"/>
      </w:pPr>
      <w:r w:rsidRPr="00AF1222">
        <w:t xml:space="preserve">Bezpečnost a sousedské </w:t>
      </w:r>
      <w:r w:rsidR="00133C11" w:rsidRPr="00AF1222">
        <w:t>soužití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56"/>
        <w:gridCol w:w="5117"/>
      </w:tblGrid>
      <w:tr w:rsidR="00E20754" w:rsidRPr="00AF1222" w:rsidTr="006974DA">
        <w:tc>
          <w:tcPr>
            <w:tcW w:w="5056" w:type="dxa"/>
            <w:tcMar>
              <w:top w:w="28" w:type="dxa"/>
              <w:bottom w:w="28" w:type="dxa"/>
            </w:tcMar>
          </w:tcPr>
          <w:p w:rsidR="00E20754" w:rsidRPr="00AF1222" w:rsidRDefault="00E20754" w:rsidP="00547C14">
            <w:pPr>
              <w:spacing w:before="20"/>
            </w:pPr>
            <w:r w:rsidRPr="00AF1222">
              <w:t xml:space="preserve">Jsou popsána relevantní </w:t>
            </w:r>
            <w:r w:rsidR="00133C11" w:rsidRPr="00AF1222">
              <w:t>opatření pro oblast bezpečnosti</w:t>
            </w:r>
            <w:r w:rsidRPr="00AF1222">
              <w:t xml:space="preserve"> a </w:t>
            </w:r>
            <w:r w:rsidR="00133C11" w:rsidRPr="00AF1222">
              <w:t>sousedského soužití</w:t>
            </w:r>
          </w:p>
        </w:tc>
        <w:tc>
          <w:tcPr>
            <w:tcW w:w="5117" w:type="dxa"/>
            <w:tcMar>
              <w:top w:w="28" w:type="dxa"/>
              <w:bottom w:w="28" w:type="dxa"/>
            </w:tcMar>
          </w:tcPr>
          <w:p w:rsidR="00E20754" w:rsidRPr="00AF1222" w:rsidRDefault="00E20754" w:rsidP="00547C14">
            <w:pPr>
              <w:spacing w:before="20"/>
            </w:pPr>
          </w:p>
          <w:p w:rsidR="00E20754" w:rsidRPr="00AF1222" w:rsidRDefault="00E20754" w:rsidP="00547C14">
            <w:pPr>
              <w:spacing w:before="20"/>
            </w:pPr>
            <w:r w:rsidRPr="00AF1222">
              <w:t xml:space="preserve"> 0 – </w:t>
            </w:r>
            <w:r w:rsidR="00C450D9" w:rsidRPr="00AF1222">
              <w:t>2</w:t>
            </w:r>
            <w:r w:rsidRPr="00AF1222">
              <w:t xml:space="preserve"> bod</w:t>
            </w:r>
            <w:r w:rsidR="00547C14">
              <w:t>y</w:t>
            </w:r>
            <w:r w:rsidRPr="00AF1222">
              <w:t xml:space="preserve">   </w:t>
            </w:r>
          </w:p>
        </w:tc>
      </w:tr>
      <w:tr w:rsidR="00E20754" w:rsidRPr="00AF1222" w:rsidTr="006974DA">
        <w:tc>
          <w:tcPr>
            <w:tcW w:w="5056" w:type="dxa"/>
            <w:tcMar>
              <w:top w:w="28" w:type="dxa"/>
              <w:bottom w:w="28" w:type="dxa"/>
            </w:tcMar>
          </w:tcPr>
          <w:p w:rsidR="00E20754" w:rsidRPr="00AF1222" w:rsidRDefault="00E20754" w:rsidP="00547C14">
            <w:pPr>
              <w:spacing w:before="20"/>
            </w:pPr>
            <w:r w:rsidRPr="00AF1222">
              <w:t xml:space="preserve">Je popsán způsob realizace </w:t>
            </w:r>
          </w:p>
          <w:p w:rsidR="00E20754" w:rsidRPr="00AF1222" w:rsidRDefault="00E20754" w:rsidP="00547C14">
            <w:pPr>
              <w:spacing w:before="20"/>
            </w:pPr>
          </w:p>
        </w:tc>
        <w:tc>
          <w:tcPr>
            <w:tcW w:w="5117" w:type="dxa"/>
            <w:tcMar>
              <w:top w:w="28" w:type="dxa"/>
              <w:bottom w:w="28" w:type="dxa"/>
            </w:tcMar>
          </w:tcPr>
          <w:p w:rsidR="00E20754" w:rsidRPr="00AF1222" w:rsidRDefault="00E20754" w:rsidP="00547C14">
            <w:pPr>
              <w:spacing w:before="20"/>
            </w:pPr>
          </w:p>
          <w:p w:rsidR="00E20754" w:rsidRPr="00AF1222" w:rsidRDefault="00E20754" w:rsidP="00547C14">
            <w:pPr>
              <w:spacing w:before="20"/>
            </w:pPr>
            <w:r w:rsidRPr="00AF1222">
              <w:t xml:space="preserve"> 0 – </w:t>
            </w:r>
            <w:r w:rsidR="00C450D9" w:rsidRPr="00AF1222">
              <w:t>2</w:t>
            </w:r>
            <w:r w:rsidRPr="00AF1222">
              <w:t xml:space="preserve"> bod</w:t>
            </w:r>
            <w:r w:rsidR="00547C14">
              <w:t>y</w:t>
            </w:r>
          </w:p>
        </w:tc>
      </w:tr>
      <w:tr w:rsidR="00E20754" w:rsidRPr="00AF1222" w:rsidTr="006974DA">
        <w:tc>
          <w:tcPr>
            <w:tcW w:w="5056" w:type="dxa"/>
            <w:tcMar>
              <w:top w:w="28" w:type="dxa"/>
              <w:bottom w:w="28" w:type="dxa"/>
            </w:tcMar>
          </w:tcPr>
          <w:p w:rsidR="00E20754" w:rsidRPr="00AF1222" w:rsidRDefault="00E20754" w:rsidP="00547C14">
            <w:pPr>
              <w:spacing w:before="20"/>
            </w:pPr>
            <w:r w:rsidRPr="00AF1222">
              <w:t xml:space="preserve">Jsou popsáni relevantní partneři/instituce  a způsob jejich zapojení </w:t>
            </w:r>
          </w:p>
        </w:tc>
        <w:tc>
          <w:tcPr>
            <w:tcW w:w="5117" w:type="dxa"/>
            <w:tcMar>
              <w:top w:w="28" w:type="dxa"/>
              <w:bottom w:w="28" w:type="dxa"/>
            </w:tcMar>
          </w:tcPr>
          <w:p w:rsidR="00A76E1E" w:rsidRPr="00AF1222" w:rsidRDefault="00A76E1E" w:rsidP="00547C14">
            <w:pPr>
              <w:spacing w:before="20"/>
            </w:pPr>
          </w:p>
          <w:p w:rsidR="00E20754" w:rsidRPr="00AF1222" w:rsidRDefault="00E20754" w:rsidP="00547C14">
            <w:pPr>
              <w:spacing w:before="20"/>
            </w:pPr>
            <w:r w:rsidRPr="00AF1222">
              <w:t xml:space="preserve"> 0 – </w:t>
            </w:r>
            <w:r w:rsidR="00C450D9" w:rsidRPr="00AF1222">
              <w:t>2</w:t>
            </w:r>
            <w:r w:rsidRPr="00AF1222">
              <w:t xml:space="preserve"> bod</w:t>
            </w:r>
            <w:r w:rsidR="00547C14">
              <w:t>y</w:t>
            </w:r>
          </w:p>
        </w:tc>
      </w:tr>
    </w:tbl>
    <w:p w:rsidR="00E20754" w:rsidRPr="00AF1222" w:rsidRDefault="00E20754" w:rsidP="00EB1AF3"/>
    <w:p w:rsidR="00E20754" w:rsidRPr="00AF1222" w:rsidRDefault="00E20754" w:rsidP="003B5261">
      <w:pPr>
        <w:pStyle w:val="Nadpis2"/>
      </w:pPr>
      <w:r w:rsidRPr="00AF1222">
        <w:t xml:space="preserve">Zdraví </w:t>
      </w:r>
    </w:p>
    <w:tbl>
      <w:tblPr>
        <w:tblStyle w:val="Mkatabulky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5056"/>
        <w:gridCol w:w="5117"/>
      </w:tblGrid>
      <w:tr w:rsidR="00E20754" w:rsidRPr="00AF1222" w:rsidTr="006974DA">
        <w:tc>
          <w:tcPr>
            <w:tcW w:w="5056" w:type="dxa"/>
          </w:tcPr>
          <w:p w:rsidR="00E20754" w:rsidRPr="00AF1222" w:rsidRDefault="00E20754" w:rsidP="00547C14">
            <w:pPr>
              <w:spacing w:before="20"/>
            </w:pPr>
            <w:r w:rsidRPr="00AF1222">
              <w:t xml:space="preserve">Jsou popsána relevantní opatření pro oblast zdraví </w:t>
            </w:r>
          </w:p>
        </w:tc>
        <w:tc>
          <w:tcPr>
            <w:tcW w:w="5117" w:type="dxa"/>
          </w:tcPr>
          <w:p w:rsidR="00E20754" w:rsidRPr="00AF1222" w:rsidRDefault="00E20754" w:rsidP="00547C14">
            <w:pPr>
              <w:spacing w:before="20"/>
            </w:pPr>
          </w:p>
          <w:p w:rsidR="00E20754" w:rsidRPr="00AF1222" w:rsidRDefault="00E20754" w:rsidP="00547C14">
            <w:pPr>
              <w:spacing w:before="20"/>
            </w:pPr>
            <w:r w:rsidRPr="00AF1222">
              <w:t xml:space="preserve"> 0 – 1 bod   </w:t>
            </w:r>
          </w:p>
        </w:tc>
      </w:tr>
      <w:tr w:rsidR="00E20754" w:rsidRPr="00AF1222" w:rsidTr="006974DA">
        <w:tc>
          <w:tcPr>
            <w:tcW w:w="5056" w:type="dxa"/>
          </w:tcPr>
          <w:p w:rsidR="00E20754" w:rsidRPr="00AF1222" w:rsidRDefault="00E20754" w:rsidP="00547C14">
            <w:pPr>
              <w:spacing w:before="20"/>
            </w:pPr>
            <w:r w:rsidRPr="00AF1222">
              <w:t xml:space="preserve">Je popsán způsob realizace </w:t>
            </w:r>
          </w:p>
          <w:p w:rsidR="00E20754" w:rsidRPr="00AF1222" w:rsidRDefault="00E20754" w:rsidP="00547C14">
            <w:pPr>
              <w:spacing w:before="20"/>
            </w:pPr>
          </w:p>
        </w:tc>
        <w:tc>
          <w:tcPr>
            <w:tcW w:w="5117" w:type="dxa"/>
          </w:tcPr>
          <w:p w:rsidR="00E20754" w:rsidRPr="00AF1222" w:rsidRDefault="00E20754" w:rsidP="00547C14">
            <w:pPr>
              <w:spacing w:before="20"/>
            </w:pPr>
          </w:p>
          <w:p w:rsidR="00E20754" w:rsidRPr="00AF1222" w:rsidRDefault="00E20754" w:rsidP="00547C14">
            <w:pPr>
              <w:spacing w:before="20"/>
            </w:pPr>
            <w:r w:rsidRPr="00AF1222">
              <w:t xml:space="preserve"> 0 – 1 bod</w:t>
            </w:r>
          </w:p>
        </w:tc>
      </w:tr>
      <w:tr w:rsidR="00E20754" w:rsidRPr="00AF1222" w:rsidTr="006974DA">
        <w:tc>
          <w:tcPr>
            <w:tcW w:w="5056" w:type="dxa"/>
          </w:tcPr>
          <w:p w:rsidR="00E20754" w:rsidRPr="00AF1222" w:rsidRDefault="00E20754" w:rsidP="00547C14">
            <w:pPr>
              <w:spacing w:before="20"/>
            </w:pPr>
            <w:r w:rsidRPr="00AF1222">
              <w:t xml:space="preserve">Jsou popsáni relevantní partneři/instituce  a způsob jejich zapojení </w:t>
            </w:r>
          </w:p>
        </w:tc>
        <w:tc>
          <w:tcPr>
            <w:tcW w:w="5117" w:type="dxa"/>
          </w:tcPr>
          <w:p w:rsidR="00A76E1E" w:rsidRPr="00AF1222" w:rsidRDefault="00A76E1E" w:rsidP="00547C14">
            <w:pPr>
              <w:spacing w:before="20"/>
            </w:pPr>
          </w:p>
          <w:p w:rsidR="00E20754" w:rsidRPr="00AF1222" w:rsidRDefault="00E20754" w:rsidP="00547C14">
            <w:pPr>
              <w:spacing w:before="20"/>
            </w:pPr>
            <w:r w:rsidRPr="00AF1222">
              <w:t xml:space="preserve"> 0 – 1 bod</w:t>
            </w:r>
          </w:p>
        </w:tc>
      </w:tr>
    </w:tbl>
    <w:p w:rsidR="00E20754" w:rsidRPr="00AF1222" w:rsidRDefault="00E20754" w:rsidP="00EB1AF3"/>
    <w:p w:rsidR="008A635F" w:rsidRPr="00AF1222" w:rsidRDefault="008A635F" w:rsidP="00EB1AF3"/>
    <w:p w:rsidR="00AF6607" w:rsidRPr="00AF1222" w:rsidRDefault="00AF6607" w:rsidP="003B5261">
      <w:pPr>
        <w:pStyle w:val="Nadpis1"/>
      </w:pPr>
      <w:r w:rsidRPr="00AF1222">
        <w:t xml:space="preserve">Zapojení partnerů (včetně zapojení obyvatel ze SVL) a způsob jejich participace a spolupráce s obcí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56"/>
        <w:gridCol w:w="5117"/>
      </w:tblGrid>
      <w:tr w:rsidR="00AF6607" w:rsidRPr="00AF1222" w:rsidTr="006974DA">
        <w:tc>
          <w:tcPr>
            <w:tcW w:w="5056" w:type="dxa"/>
            <w:tcMar>
              <w:top w:w="28" w:type="dxa"/>
              <w:bottom w:w="28" w:type="dxa"/>
            </w:tcMar>
          </w:tcPr>
          <w:p w:rsidR="00AF6607" w:rsidRPr="00AF1222" w:rsidRDefault="00AF6607" w:rsidP="00547C14">
            <w:pPr>
              <w:spacing w:before="20"/>
            </w:pPr>
            <w:r w:rsidRPr="00AF1222">
              <w:t xml:space="preserve">Je popsáno, jak bude obec informovat a zapojovat do řešení integračních procesů místní veřejnost </w:t>
            </w:r>
          </w:p>
        </w:tc>
        <w:tc>
          <w:tcPr>
            <w:tcW w:w="5117" w:type="dxa"/>
            <w:tcMar>
              <w:top w:w="28" w:type="dxa"/>
              <w:bottom w:w="28" w:type="dxa"/>
            </w:tcMar>
          </w:tcPr>
          <w:p w:rsidR="00A76E1E" w:rsidRPr="00AF1222" w:rsidRDefault="00A76E1E" w:rsidP="00547C14">
            <w:pPr>
              <w:spacing w:before="20"/>
            </w:pPr>
          </w:p>
          <w:p w:rsidR="00AF6607" w:rsidRPr="00AF1222" w:rsidRDefault="00AF6607" w:rsidP="00547C14">
            <w:pPr>
              <w:spacing w:before="20"/>
            </w:pPr>
            <w:r w:rsidRPr="00AF1222">
              <w:t>1 –</w:t>
            </w:r>
            <w:r w:rsidR="001D005C" w:rsidRPr="00AF1222">
              <w:t>10</w:t>
            </w:r>
            <w:r w:rsidRPr="00AF1222">
              <w:t xml:space="preserve"> bodů </w:t>
            </w:r>
          </w:p>
        </w:tc>
      </w:tr>
      <w:tr w:rsidR="00AF6607" w:rsidRPr="00AF1222" w:rsidTr="006974DA">
        <w:tc>
          <w:tcPr>
            <w:tcW w:w="5056" w:type="dxa"/>
            <w:tcMar>
              <w:top w:w="28" w:type="dxa"/>
              <w:bottom w:w="28" w:type="dxa"/>
            </w:tcMar>
          </w:tcPr>
          <w:p w:rsidR="00AF6607" w:rsidRPr="00AF1222" w:rsidRDefault="00AF6607" w:rsidP="00547C14">
            <w:pPr>
              <w:spacing w:before="20"/>
            </w:pPr>
            <w:r w:rsidRPr="00AF1222">
              <w:t xml:space="preserve">Je popsáno, jak bude obec informovat a zapojovat do řešení integračních procesů obyvatele SVL  </w:t>
            </w:r>
          </w:p>
        </w:tc>
        <w:tc>
          <w:tcPr>
            <w:tcW w:w="5117" w:type="dxa"/>
            <w:tcMar>
              <w:top w:w="28" w:type="dxa"/>
              <w:bottom w:w="28" w:type="dxa"/>
            </w:tcMar>
          </w:tcPr>
          <w:p w:rsidR="00AF6607" w:rsidRPr="00AF1222" w:rsidRDefault="00AF6607" w:rsidP="00547C14">
            <w:pPr>
              <w:spacing w:before="20"/>
            </w:pPr>
          </w:p>
          <w:p w:rsidR="00AF6607" w:rsidRPr="00AF1222" w:rsidRDefault="00AF6607" w:rsidP="00547C14">
            <w:pPr>
              <w:spacing w:before="20"/>
            </w:pPr>
            <w:r w:rsidRPr="00AF1222">
              <w:t xml:space="preserve">1 - </w:t>
            </w:r>
            <w:r w:rsidR="001D005C" w:rsidRPr="00AF1222">
              <w:t>10</w:t>
            </w:r>
            <w:r w:rsidRPr="00AF1222">
              <w:t xml:space="preserve"> bodů </w:t>
            </w:r>
          </w:p>
        </w:tc>
      </w:tr>
    </w:tbl>
    <w:p w:rsidR="00AF6607" w:rsidRPr="00AF1222" w:rsidRDefault="00AF6607" w:rsidP="00EB1AF3"/>
    <w:p w:rsidR="00F660FC" w:rsidRPr="00AF1222" w:rsidRDefault="00F660FC" w:rsidP="00EB1AF3">
      <w:bookmarkStart w:id="0" w:name="_GoBack"/>
      <w:bookmarkEnd w:id="0"/>
    </w:p>
    <w:p w:rsidR="006974DA" w:rsidRDefault="006974DA" w:rsidP="006974DA">
      <w:pPr>
        <w:rPr>
          <w:b/>
        </w:rPr>
      </w:pPr>
    </w:p>
    <w:p w:rsidR="006974DA" w:rsidRDefault="006974DA" w:rsidP="006974DA">
      <w:pPr>
        <w:rPr>
          <w:b/>
        </w:rPr>
      </w:pPr>
    </w:p>
    <w:p w:rsidR="00F660FC" w:rsidRPr="006974DA" w:rsidRDefault="00F660FC" w:rsidP="006974DA">
      <w:pPr>
        <w:rPr>
          <w:b/>
        </w:rPr>
      </w:pPr>
      <w:r w:rsidRPr="006974DA">
        <w:rPr>
          <w:b/>
        </w:rPr>
        <w:t xml:space="preserve">V. </w:t>
      </w:r>
      <w:r w:rsidR="006974DA" w:rsidRPr="006974DA">
        <w:rPr>
          <w:b/>
        </w:rPr>
        <w:t>Slovní hodnocení</w:t>
      </w:r>
    </w:p>
    <w:p w:rsidR="00C450D9" w:rsidRPr="00AF1222" w:rsidRDefault="00C450D9" w:rsidP="00EB1AF3"/>
    <w:p w:rsidR="00C450D9" w:rsidRPr="00AF1222" w:rsidRDefault="00C450D9" w:rsidP="00EB1AF3"/>
    <w:p w:rsidR="00C450D9" w:rsidRPr="00AF1222" w:rsidRDefault="00C450D9" w:rsidP="00EB1AF3"/>
    <w:p w:rsidR="00C450D9" w:rsidRPr="00AF1222" w:rsidRDefault="00C450D9" w:rsidP="00EB1AF3">
      <w:r w:rsidRPr="00AF1222">
        <w:t xml:space="preserve">Zpracoval/a: </w:t>
      </w:r>
    </w:p>
    <w:p w:rsidR="00C450D9" w:rsidRPr="00AF1222" w:rsidRDefault="00C450D9" w:rsidP="00EB1AF3">
      <w:r w:rsidRPr="00AF1222">
        <w:t xml:space="preserve">Dne: </w:t>
      </w:r>
    </w:p>
    <w:sectPr w:rsidR="00C450D9" w:rsidRPr="00AF1222" w:rsidSect="00E5517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134" w:bottom="1134" w:left="1134" w:header="709" w:footer="709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97F" w:rsidRDefault="00A8397F" w:rsidP="00EB1AF3">
      <w:r>
        <w:separator/>
      </w:r>
    </w:p>
  </w:endnote>
  <w:endnote w:type="continuationSeparator" w:id="0">
    <w:p w:rsidR="00A8397F" w:rsidRDefault="00A8397F" w:rsidP="00EB1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665" w:rsidRDefault="000B166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inorHAnsi"/>
        <w:sz w:val="22"/>
        <w:szCs w:val="22"/>
        <w:lang w:eastAsia="en-US"/>
      </w:rPr>
      <w:id w:val="2105767001"/>
      <w:docPartObj>
        <w:docPartGallery w:val="Page Numbers (Bottom of Page)"/>
        <w:docPartUnique/>
      </w:docPartObj>
    </w:sdtPr>
    <w:sdtEndPr>
      <w:rPr>
        <w:rFonts w:eastAsia="Times New Roman"/>
        <w:lang w:eastAsia="cs-CZ"/>
      </w:rPr>
    </w:sdtEndPr>
    <w:sdtContent>
      <w:p w:rsidR="0001539F" w:rsidRPr="00132A76" w:rsidRDefault="005E2629" w:rsidP="00132A76">
        <w:pPr>
          <w:pStyle w:val="mezera"/>
          <w:spacing w:before="240" w:line="240" w:lineRule="auto"/>
          <w:rPr>
            <w:sz w:val="22"/>
            <w:szCs w:val="22"/>
          </w:rPr>
        </w:pPr>
        <w:r w:rsidRPr="00132A76">
          <w:rPr>
            <w:sz w:val="22"/>
            <w:szCs w:val="22"/>
          </w:rPr>
          <w:fldChar w:fldCharType="begin"/>
        </w:r>
        <w:r w:rsidR="0001539F" w:rsidRPr="00132A76">
          <w:rPr>
            <w:sz w:val="22"/>
            <w:szCs w:val="22"/>
          </w:rPr>
          <w:instrText>PAGE   \* MERGEFORMAT</w:instrText>
        </w:r>
        <w:r w:rsidRPr="00132A76">
          <w:rPr>
            <w:sz w:val="22"/>
            <w:szCs w:val="22"/>
          </w:rPr>
          <w:fldChar w:fldCharType="separate"/>
        </w:r>
        <w:r w:rsidR="000D51BC">
          <w:rPr>
            <w:sz w:val="22"/>
            <w:szCs w:val="22"/>
          </w:rPr>
          <w:t>5</w:t>
        </w:r>
        <w:r w:rsidRPr="00132A76">
          <w:rPr>
            <w:sz w:val="22"/>
            <w:szCs w:val="22"/>
          </w:rPr>
          <w:fldChar w:fldCharType="end"/>
        </w:r>
      </w:p>
    </w:sdtContent>
  </w:sdt>
  <w:p w:rsidR="008C1726" w:rsidRDefault="008C1726" w:rsidP="00EB1AF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665" w:rsidRDefault="000B166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97F" w:rsidRDefault="00A8397F" w:rsidP="00EB1AF3">
      <w:r>
        <w:separator/>
      </w:r>
    </w:p>
  </w:footnote>
  <w:footnote w:type="continuationSeparator" w:id="0">
    <w:p w:rsidR="00A8397F" w:rsidRDefault="00A8397F" w:rsidP="00EB1AF3">
      <w:r>
        <w:continuationSeparator/>
      </w:r>
    </w:p>
  </w:footnote>
  <w:footnote w:id="1">
    <w:p w:rsidR="009630C7" w:rsidRPr="004612D0" w:rsidRDefault="009630C7" w:rsidP="00EB1AF3">
      <w:pPr>
        <w:pStyle w:val="Textpoznpodarou"/>
        <w:rPr>
          <w:rFonts w:ascii="Times New Roman" w:hAnsi="Times New Roman" w:cs="Times New Roman"/>
        </w:rPr>
      </w:pPr>
      <w:r w:rsidRPr="004612D0">
        <w:rPr>
          <w:rStyle w:val="Znakapoznpodarou"/>
          <w:rFonts w:ascii="Times New Roman" w:hAnsi="Times New Roman" w:cs="Times New Roman"/>
        </w:rPr>
        <w:footnoteRef/>
      </w:r>
      <w:r w:rsidRPr="004612D0">
        <w:rPr>
          <w:rStyle w:val="Odkaznakoment"/>
          <w:rFonts w:ascii="Times New Roman" w:hAnsi="Times New Roman" w:cs="Times New Roman"/>
          <w:sz w:val="20"/>
          <w:szCs w:val="20"/>
        </w:rPr>
        <w:t xml:space="preserve">V případě svazku obcí je </w:t>
      </w:r>
      <w:r w:rsidR="004612D0" w:rsidRPr="004612D0">
        <w:rPr>
          <w:rStyle w:val="Odkaznakoment"/>
          <w:rFonts w:ascii="Times New Roman" w:hAnsi="Times New Roman" w:cs="Times New Roman"/>
          <w:sz w:val="20"/>
          <w:szCs w:val="20"/>
        </w:rPr>
        <w:t>p</w:t>
      </w:r>
      <w:r w:rsidRPr="004612D0">
        <w:rPr>
          <w:rStyle w:val="Odkaznakoment"/>
          <w:rFonts w:ascii="Times New Roman" w:hAnsi="Times New Roman" w:cs="Times New Roman"/>
          <w:sz w:val="20"/>
          <w:szCs w:val="20"/>
        </w:rPr>
        <w:t xml:space="preserve">říloha </w:t>
      </w:r>
      <w:r w:rsidR="004612D0" w:rsidRPr="004612D0">
        <w:rPr>
          <w:rStyle w:val="Odkaznakoment"/>
          <w:rFonts w:ascii="Times New Roman" w:hAnsi="Times New Roman" w:cs="Times New Roman"/>
          <w:sz w:val="20"/>
          <w:szCs w:val="20"/>
        </w:rPr>
        <w:t>č.</w:t>
      </w:r>
      <w:r w:rsidR="00451F1A" w:rsidRPr="004612D0">
        <w:rPr>
          <w:rStyle w:val="Odkaznakoment"/>
          <w:rFonts w:ascii="Times New Roman" w:hAnsi="Times New Roman" w:cs="Times New Roman"/>
          <w:sz w:val="20"/>
          <w:szCs w:val="20"/>
        </w:rPr>
        <w:t xml:space="preserve">4 </w:t>
      </w:r>
      <w:r w:rsidR="000A0CE0" w:rsidRPr="004612D0">
        <w:rPr>
          <w:rStyle w:val="Odkaznakoment"/>
          <w:rFonts w:ascii="Times New Roman" w:hAnsi="Times New Roman" w:cs="Times New Roman"/>
          <w:sz w:val="20"/>
          <w:szCs w:val="20"/>
        </w:rPr>
        <w:t>Metodiky KPSVL</w:t>
      </w:r>
      <w:r w:rsidR="004612D0" w:rsidRPr="004612D0">
        <w:rPr>
          <w:rStyle w:val="Odkaznakoment"/>
          <w:rFonts w:ascii="Times New Roman" w:hAnsi="Times New Roman" w:cs="Times New Roman"/>
          <w:sz w:val="20"/>
          <w:szCs w:val="20"/>
        </w:rPr>
        <w:t xml:space="preserve"> verze 5.0</w:t>
      </w:r>
      <w:r w:rsidR="000A0CE0" w:rsidRPr="004612D0">
        <w:rPr>
          <w:rStyle w:val="Odkaznakoment"/>
          <w:rFonts w:ascii="Times New Roman" w:hAnsi="Times New Roman" w:cs="Times New Roman"/>
          <w:sz w:val="20"/>
          <w:szCs w:val="20"/>
        </w:rPr>
        <w:t xml:space="preserve"> </w:t>
      </w:r>
      <w:r w:rsidR="00451F1A" w:rsidRPr="004612D0">
        <w:rPr>
          <w:rStyle w:val="Odkaznakoment"/>
          <w:rFonts w:ascii="Times New Roman" w:hAnsi="Times New Roman" w:cs="Times New Roman"/>
          <w:sz w:val="20"/>
          <w:szCs w:val="20"/>
        </w:rPr>
        <w:t xml:space="preserve">– </w:t>
      </w:r>
      <w:r w:rsidR="004612D0" w:rsidRPr="004612D0">
        <w:rPr>
          <w:rStyle w:val="Odkaznakoment"/>
          <w:rFonts w:ascii="Times New Roman" w:hAnsi="Times New Roman" w:cs="Times New Roman"/>
          <w:sz w:val="20"/>
          <w:szCs w:val="20"/>
        </w:rPr>
        <w:t>„</w:t>
      </w:r>
      <w:r w:rsidR="00451F1A" w:rsidRPr="004612D0">
        <w:rPr>
          <w:rStyle w:val="Odkaznakoment"/>
          <w:rFonts w:ascii="Times New Roman" w:hAnsi="Times New Roman" w:cs="Times New Roman"/>
          <w:sz w:val="20"/>
          <w:szCs w:val="20"/>
        </w:rPr>
        <w:t>Tabulka pro hodnecení přihlášky</w:t>
      </w:r>
      <w:r w:rsidR="004612D0" w:rsidRPr="004612D0">
        <w:rPr>
          <w:rStyle w:val="Odkaznakoment"/>
          <w:rFonts w:ascii="Times New Roman" w:hAnsi="Times New Roman" w:cs="Times New Roman"/>
          <w:sz w:val="20"/>
          <w:szCs w:val="20"/>
        </w:rPr>
        <w:t>“</w:t>
      </w:r>
      <w:r w:rsidRPr="004612D0">
        <w:rPr>
          <w:rStyle w:val="Odkaznakoment"/>
          <w:rFonts w:ascii="Times New Roman" w:hAnsi="Times New Roman" w:cs="Times New Roman"/>
          <w:sz w:val="20"/>
          <w:szCs w:val="20"/>
        </w:rPr>
        <w:t xml:space="preserve"> vyplněna za každou obec ve svazku zvlášť.</w:t>
      </w:r>
    </w:p>
  </w:footnote>
  <w:footnote w:id="2">
    <w:p w:rsidR="004612D0" w:rsidRDefault="004612D0">
      <w:pPr>
        <w:pStyle w:val="Textpoznpodarou"/>
      </w:pPr>
      <w:r w:rsidRPr="004612D0">
        <w:rPr>
          <w:rStyle w:val="Znakapoznpodarou"/>
          <w:rFonts w:ascii="Times New Roman" w:hAnsi="Times New Roman" w:cs="Times New Roman"/>
        </w:rPr>
        <w:footnoteRef/>
      </w:r>
      <w:r w:rsidRPr="004612D0">
        <w:rPr>
          <w:rStyle w:val="Znakapoznpodarou"/>
          <w:rFonts w:ascii="Times New Roman" w:hAnsi="Times New Roman" w:cs="Times New Roman"/>
          <w:vertAlign w:val="baseline"/>
        </w:rPr>
        <w:t xml:space="preserve"> </w:t>
      </w:r>
      <w:r>
        <w:rPr>
          <w:rFonts w:ascii="Times New Roman" w:hAnsi="Times New Roman" w:cs="Times New Roman"/>
        </w:rPr>
        <w:t>Jedná se o p</w:t>
      </w:r>
      <w:r w:rsidRPr="004612D0">
        <w:rPr>
          <w:rStyle w:val="Znakapoznpodarou"/>
          <w:rFonts w:ascii="Times New Roman" w:hAnsi="Times New Roman" w:cs="Times New Roman"/>
          <w:vertAlign w:val="baseline"/>
        </w:rPr>
        <w:t>říloh</w:t>
      </w:r>
      <w:r>
        <w:rPr>
          <w:rFonts w:ascii="Times New Roman" w:hAnsi="Times New Roman" w:cs="Times New Roman"/>
        </w:rPr>
        <w:t>u</w:t>
      </w:r>
      <w:r w:rsidRPr="004612D0">
        <w:rPr>
          <w:rStyle w:val="Znakapoznpodarou"/>
          <w:rFonts w:ascii="Times New Roman" w:hAnsi="Times New Roman" w:cs="Times New Roman"/>
          <w:vertAlign w:val="baseline"/>
        </w:rPr>
        <w:t xml:space="preserve"> č. 2b Metodiky KPSVL verze 5.0 </w:t>
      </w:r>
      <w:r>
        <w:rPr>
          <w:rStyle w:val="Znakapoznpodarou"/>
          <w:rFonts w:ascii="Times New Roman" w:hAnsi="Times New Roman" w:cs="Times New Roman"/>
          <w:vertAlign w:val="baseline"/>
        </w:rPr>
        <w:t>–</w:t>
      </w:r>
      <w:r w:rsidRPr="004612D0">
        <w:rPr>
          <w:rStyle w:val="Znakapoznpodarou"/>
          <w:rFonts w:ascii="Times New Roman" w:hAnsi="Times New Roman" w:cs="Times New Roman"/>
          <w:vertAlign w:val="baseline"/>
        </w:rPr>
        <w:t xml:space="preserve"> </w:t>
      </w:r>
      <w:r>
        <w:rPr>
          <w:rFonts w:ascii="Times New Roman" w:hAnsi="Times New Roman" w:cs="Times New Roman"/>
        </w:rPr>
        <w:t>„</w:t>
      </w:r>
      <w:r w:rsidRPr="004612D0">
        <w:rPr>
          <w:rStyle w:val="Znakapoznpodarou"/>
          <w:rFonts w:ascii="Times New Roman" w:hAnsi="Times New Roman" w:cs="Times New Roman"/>
          <w:vertAlign w:val="baseline"/>
        </w:rPr>
        <w:t>Dotazník pro obce, Záměr prointegračních aktivit</w:t>
      </w:r>
      <w:r>
        <w:rPr>
          <w:rFonts w:ascii="Times New Roman" w:hAnsi="Times New Roman" w:cs="Times New Roman"/>
        </w:rPr>
        <w:t>“</w:t>
      </w:r>
      <w:r w:rsidR="007A56A4"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665" w:rsidRDefault="000B166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665" w:rsidRDefault="000B1665" w:rsidP="00EB1AF3">
    <w:r w:rsidRPr="00EB1AF3">
      <w:drawing>
        <wp:anchor distT="0" distB="0" distL="114300" distR="114300" simplePos="0" relativeHeight="251659264" behindDoc="0" locked="0" layoutInCell="1" allowOverlap="1" wp14:anchorId="130C7710" wp14:editId="6040648C">
          <wp:simplePos x="0" y="0"/>
          <wp:positionH relativeFrom="margin">
            <wp:align>left</wp:align>
          </wp:positionH>
          <wp:positionV relativeFrom="paragraph">
            <wp:posOffset>-304800</wp:posOffset>
          </wp:positionV>
          <wp:extent cx="1892300" cy="498475"/>
          <wp:effectExtent l="0" t="0" r="0" b="0"/>
          <wp:wrapSquare wrapText="bothSides"/>
          <wp:docPr id="15" name="Obrázek 15" descr="Z:\PR\grafický balíček\loga\ASZ_loga\ASZ_logo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177" descr="Z:\PR\grafický balíček\loga\ASZ_loga\ASZ_logo-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2300" cy="498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8C1726" w:rsidRDefault="008C1726" w:rsidP="000B166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665" w:rsidRDefault="000B166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93537"/>
    <w:multiLevelType w:val="hybridMultilevel"/>
    <w:tmpl w:val="C27A7A14"/>
    <w:lvl w:ilvl="0" w:tplc="3C40BC8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C10503"/>
    <w:multiLevelType w:val="hybridMultilevel"/>
    <w:tmpl w:val="27566F98"/>
    <w:lvl w:ilvl="0" w:tplc="9F98146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231EB8"/>
    <w:multiLevelType w:val="hybridMultilevel"/>
    <w:tmpl w:val="10445242"/>
    <w:lvl w:ilvl="0" w:tplc="B622DD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F4614F"/>
    <w:multiLevelType w:val="hybridMultilevel"/>
    <w:tmpl w:val="044669EE"/>
    <w:lvl w:ilvl="0" w:tplc="0B44ABDE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E20F73"/>
    <w:multiLevelType w:val="hybridMultilevel"/>
    <w:tmpl w:val="20E09130"/>
    <w:lvl w:ilvl="0" w:tplc="984AEA4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A40566"/>
    <w:multiLevelType w:val="hybridMultilevel"/>
    <w:tmpl w:val="89481562"/>
    <w:lvl w:ilvl="0" w:tplc="0040E1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2F2E4D"/>
    <w:multiLevelType w:val="hybridMultilevel"/>
    <w:tmpl w:val="CDF0F762"/>
    <w:lvl w:ilvl="0" w:tplc="F3B28CB0">
      <w:start w:val="1"/>
      <w:numFmt w:val="upperRoman"/>
      <w:pStyle w:val="Nadpis1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376711"/>
    <w:multiLevelType w:val="hybridMultilevel"/>
    <w:tmpl w:val="C890E048"/>
    <w:lvl w:ilvl="0" w:tplc="A12E110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602D19"/>
    <w:multiLevelType w:val="hybridMultilevel"/>
    <w:tmpl w:val="B4DA7B9A"/>
    <w:lvl w:ilvl="0" w:tplc="19BA61AE">
      <w:start w:val="1"/>
      <w:numFmt w:val="bullet"/>
      <w:lvlText w:val="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205054"/>
    <w:multiLevelType w:val="hybridMultilevel"/>
    <w:tmpl w:val="982433EA"/>
    <w:lvl w:ilvl="0" w:tplc="7662FCCA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FC66F6"/>
    <w:multiLevelType w:val="hybridMultilevel"/>
    <w:tmpl w:val="6A62A7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3"/>
  </w:num>
  <w:num w:numId="5">
    <w:abstractNumId w:val="5"/>
  </w:num>
  <w:num w:numId="6">
    <w:abstractNumId w:val="2"/>
  </w:num>
  <w:num w:numId="7">
    <w:abstractNumId w:val="0"/>
  </w:num>
  <w:num w:numId="8">
    <w:abstractNumId w:val="1"/>
  </w:num>
  <w:num w:numId="9">
    <w:abstractNumId w:val="7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54B"/>
    <w:rsid w:val="0001539F"/>
    <w:rsid w:val="0001791B"/>
    <w:rsid w:val="00024186"/>
    <w:rsid w:val="00075119"/>
    <w:rsid w:val="000A0CE0"/>
    <w:rsid w:val="000B1665"/>
    <w:rsid w:val="000C0FA5"/>
    <w:rsid w:val="000D51BC"/>
    <w:rsid w:val="000F565F"/>
    <w:rsid w:val="0010482C"/>
    <w:rsid w:val="001315E0"/>
    <w:rsid w:val="00132A76"/>
    <w:rsid w:val="00133C11"/>
    <w:rsid w:val="00153BBC"/>
    <w:rsid w:val="00160921"/>
    <w:rsid w:val="00190F9F"/>
    <w:rsid w:val="001D005C"/>
    <w:rsid w:val="001F7C81"/>
    <w:rsid w:val="0021585D"/>
    <w:rsid w:val="00265302"/>
    <w:rsid w:val="0027587D"/>
    <w:rsid w:val="0028607C"/>
    <w:rsid w:val="00296B25"/>
    <w:rsid w:val="002A6249"/>
    <w:rsid w:val="002B6621"/>
    <w:rsid w:val="002F084D"/>
    <w:rsid w:val="00303A62"/>
    <w:rsid w:val="003043A9"/>
    <w:rsid w:val="003B5261"/>
    <w:rsid w:val="003B6C7B"/>
    <w:rsid w:val="003D001E"/>
    <w:rsid w:val="003F22C0"/>
    <w:rsid w:val="004058E1"/>
    <w:rsid w:val="00433135"/>
    <w:rsid w:val="00451F1A"/>
    <w:rsid w:val="004612D0"/>
    <w:rsid w:val="0046334A"/>
    <w:rsid w:val="004770A6"/>
    <w:rsid w:val="00485633"/>
    <w:rsid w:val="004B64CF"/>
    <w:rsid w:val="0050088B"/>
    <w:rsid w:val="00504F2D"/>
    <w:rsid w:val="00547C14"/>
    <w:rsid w:val="005E2629"/>
    <w:rsid w:val="005E3F86"/>
    <w:rsid w:val="005F654B"/>
    <w:rsid w:val="00654267"/>
    <w:rsid w:val="00664008"/>
    <w:rsid w:val="006974DA"/>
    <w:rsid w:val="006D164D"/>
    <w:rsid w:val="00714E48"/>
    <w:rsid w:val="007306C3"/>
    <w:rsid w:val="00741D5A"/>
    <w:rsid w:val="00753F81"/>
    <w:rsid w:val="0078637F"/>
    <w:rsid w:val="007A1C6D"/>
    <w:rsid w:val="007A56A4"/>
    <w:rsid w:val="007B4D14"/>
    <w:rsid w:val="007C0E40"/>
    <w:rsid w:val="007E1454"/>
    <w:rsid w:val="007F37ED"/>
    <w:rsid w:val="007F566F"/>
    <w:rsid w:val="0082412D"/>
    <w:rsid w:val="00832816"/>
    <w:rsid w:val="00857D50"/>
    <w:rsid w:val="0087023A"/>
    <w:rsid w:val="008A635F"/>
    <w:rsid w:val="008C0C97"/>
    <w:rsid w:val="008C1726"/>
    <w:rsid w:val="00906747"/>
    <w:rsid w:val="0092629E"/>
    <w:rsid w:val="009630C7"/>
    <w:rsid w:val="009809AA"/>
    <w:rsid w:val="00991383"/>
    <w:rsid w:val="009A24D0"/>
    <w:rsid w:val="009B44A4"/>
    <w:rsid w:val="009B546F"/>
    <w:rsid w:val="009D20B6"/>
    <w:rsid w:val="00A32AA4"/>
    <w:rsid w:val="00A36745"/>
    <w:rsid w:val="00A61B12"/>
    <w:rsid w:val="00A76E1E"/>
    <w:rsid w:val="00A81CAB"/>
    <w:rsid w:val="00A8397F"/>
    <w:rsid w:val="00A92276"/>
    <w:rsid w:val="00AA63B3"/>
    <w:rsid w:val="00AD4CDF"/>
    <w:rsid w:val="00AE7CCC"/>
    <w:rsid w:val="00AF1222"/>
    <w:rsid w:val="00AF6607"/>
    <w:rsid w:val="00AF69EA"/>
    <w:rsid w:val="00B45C8A"/>
    <w:rsid w:val="00B462A4"/>
    <w:rsid w:val="00B734F0"/>
    <w:rsid w:val="00BC0B9A"/>
    <w:rsid w:val="00BD0B6A"/>
    <w:rsid w:val="00C275B2"/>
    <w:rsid w:val="00C450D9"/>
    <w:rsid w:val="00C56A6A"/>
    <w:rsid w:val="00C81366"/>
    <w:rsid w:val="00CB018F"/>
    <w:rsid w:val="00CB44C6"/>
    <w:rsid w:val="00CC5636"/>
    <w:rsid w:val="00CD3413"/>
    <w:rsid w:val="00CF2E8A"/>
    <w:rsid w:val="00D11E1E"/>
    <w:rsid w:val="00D3069E"/>
    <w:rsid w:val="00D366B2"/>
    <w:rsid w:val="00D36E80"/>
    <w:rsid w:val="00D415F3"/>
    <w:rsid w:val="00D501A6"/>
    <w:rsid w:val="00DB08E3"/>
    <w:rsid w:val="00DF7666"/>
    <w:rsid w:val="00E00B7A"/>
    <w:rsid w:val="00E01667"/>
    <w:rsid w:val="00E11E18"/>
    <w:rsid w:val="00E20754"/>
    <w:rsid w:val="00E40EF3"/>
    <w:rsid w:val="00E5517D"/>
    <w:rsid w:val="00E84A94"/>
    <w:rsid w:val="00EA743B"/>
    <w:rsid w:val="00EB1AF3"/>
    <w:rsid w:val="00EF70E9"/>
    <w:rsid w:val="00F00999"/>
    <w:rsid w:val="00F117B7"/>
    <w:rsid w:val="00F27591"/>
    <w:rsid w:val="00F32875"/>
    <w:rsid w:val="00F660FC"/>
    <w:rsid w:val="00FB04FE"/>
    <w:rsid w:val="00FE79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cs-CZ" w:eastAsia="en-US" w:bidi="ar-SA"/>
      </w:rPr>
    </w:rPrDefault>
    <w:pPrDefault>
      <w:pPr>
        <w:spacing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1AF3"/>
    <w:pPr>
      <w:tabs>
        <w:tab w:val="center" w:pos="4536"/>
        <w:tab w:val="right" w:pos="9072"/>
      </w:tabs>
      <w:spacing w:after="0" w:line="276" w:lineRule="auto"/>
    </w:pPr>
    <w:rPr>
      <w:rFonts w:ascii="Times New Roman" w:hAnsi="Times New Roman" w:cs="Times New Roman"/>
      <w:noProof/>
      <w:lang w:eastAsia="cs-CZ"/>
    </w:rPr>
  </w:style>
  <w:style w:type="paragraph" w:styleId="Nadpis1">
    <w:name w:val="heading 1"/>
    <w:basedOn w:val="Nadpis2"/>
    <w:next w:val="Normln"/>
    <w:link w:val="Nadpis1Char"/>
    <w:qFormat/>
    <w:rsid w:val="009B546F"/>
    <w:pPr>
      <w:numPr>
        <w:numId w:val="11"/>
      </w:numPr>
      <w:tabs>
        <w:tab w:val="clear" w:pos="4536"/>
        <w:tab w:val="center" w:pos="709"/>
      </w:tabs>
      <w:spacing w:after="200"/>
      <w:ind w:left="714" w:hanging="357"/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546F"/>
    <w:pPr>
      <w:spacing w:after="120"/>
      <w:outlineLvl w:val="1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F654B"/>
    <w:pPr>
      <w:ind w:left="720"/>
      <w:contextualSpacing/>
    </w:pPr>
    <w:rPr>
      <w:rFonts w:eastAsia="Times New Roman"/>
      <w:sz w:val="24"/>
      <w:szCs w:val="24"/>
    </w:rPr>
  </w:style>
  <w:style w:type="table" w:styleId="Mkatabulky">
    <w:name w:val="Table Grid"/>
    <w:basedOn w:val="Normlntabulka"/>
    <w:uiPriority w:val="59"/>
    <w:rsid w:val="00A32AA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53B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3BBC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9067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0674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0674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67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6747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504F2D"/>
    <w:pPr>
      <w:spacing w:after="0"/>
    </w:pPr>
  </w:style>
  <w:style w:type="paragraph" w:styleId="Zhlav">
    <w:name w:val="header"/>
    <w:basedOn w:val="Normln"/>
    <w:link w:val="ZhlavChar"/>
    <w:uiPriority w:val="99"/>
    <w:unhideWhenUsed/>
    <w:rsid w:val="008C1726"/>
  </w:style>
  <w:style w:type="character" w:customStyle="1" w:styleId="ZhlavChar">
    <w:name w:val="Záhlaví Char"/>
    <w:basedOn w:val="Standardnpsmoodstavce"/>
    <w:link w:val="Zhlav"/>
    <w:uiPriority w:val="99"/>
    <w:rsid w:val="008C1726"/>
  </w:style>
  <w:style w:type="paragraph" w:styleId="Zpat">
    <w:name w:val="footer"/>
    <w:basedOn w:val="Normln"/>
    <w:link w:val="ZpatChar"/>
    <w:uiPriority w:val="99"/>
    <w:unhideWhenUsed/>
    <w:rsid w:val="008C1726"/>
  </w:style>
  <w:style w:type="character" w:customStyle="1" w:styleId="ZpatChar">
    <w:name w:val="Zápatí Char"/>
    <w:basedOn w:val="Standardnpsmoodstavce"/>
    <w:link w:val="Zpat"/>
    <w:uiPriority w:val="99"/>
    <w:rsid w:val="008C1726"/>
  </w:style>
  <w:style w:type="paragraph" w:customStyle="1" w:styleId="Nzev1">
    <w:name w:val="Název 1"/>
    <w:basedOn w:val="Normln"/>
    <w:link w:val="Nzev1Char"/>
    <w:qFormat/>
    <w:rsid w:val="008C1726"/>
    <w:pPr>
      <w:jc w:val="both"/>
    </w:pPr>
    <w:rPr>
      <w:rFonts w:eastAsia="Times New Roman"/>
      <w:b/>
    </w:rPr>
  </w:style>
  <w:style w:type="character" w:customStyle="1" w:styleId="Nzev1Char">
    <w:name w:val="Název 1 Char"/>
    <w:basedOn w:val="Standardnpsmoodstavce"/>
    <w:link w:val="Nzev1"/>
    <w:rsid w:val="008C1726"/>
    <w:rPr>
      <w:rFonts w:ascii="Times New Roman" w:eastAsia="Times New Roman" w:hAnsi="Times New Roman" w:cs="Times New Roman"/>
      <w:b/>
      <w:lang w:eastAsia="cs-CZ"/>
    </w:rPr>
  </w:style>
  <w:style w:type="paragraph" w:styleId="Nzev">
    <w:name w:val="Title"/>
    <w:basedOn w:val="Normln"/>
    <w:next w:val="Normln"/>
    <w:link w:val="NzevChar"/>
    <w:qFormat/>
    <w:rsid w:val="0001539F"/>
    <w:pPr>
      <w:spacing w:before="360"/>
      <w:jc w:val="center"/>
    </w:pPr>
    <w:rPr>
      <w:rFonts w:eastAsia="Times New Roman"/>
      <w:b/>
      <w:sz w:val="28"/>
      <w:szCs w:val="28"/>
      <w:u w:val="single"/>
    </w:rPr>
  </w:style>
  <w:style w:type="character" w:customStyle="1" w:styleId="NzevChar">
    <w:name w:val="Název Char"/>
    <w:basedOn w:val="Standardnpsmoodstavce"/>
    <w:link w:val="Nzev"/>
    <w:rsid w:val="0001539F"/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paragraph" w:customStyle="1" w:styleId="Nzev2">
    <w:name w:val="Název 2"/>
    <w:basedOn w:val="Normln"/>
    <w:link w:val="Nzev2Char"/>
    <w:qFormat/>
    <w:rsid w:val="0001539F"/>
    <w:pPr>
      <w:spacing w:before="120" w:after="120"/>
      <w:jc w:val="center"/>
    </w:pPr>
    <w:rPr>
      <w:rFonts w:eastAsia="Times New Roman"/>
    </w:rPr>
  </w:style>
  <w:style w:type="character" w:customStyle="1" w:styleId="Nzev2Char">
    <w:name w:val="Název 2 Char"/>
    <w:basedOn w:val="Standardnpsmoodstavce"/>
    <w:link w:val="Nzev2"/>
    <w:rsid w:val="0001539F"/>
    <w:rPr>
      <w:rFonts w:ascii="Times New Roman" w:eastAsia="Times New Roman" w:hAnsi="Times New Roman" w:cs="Times New Roman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9630C7"/>
    <w:rPr>
      <w:rFonts w:asciiTheme="minorHAnsi" w:hAnsiTheme="minorHAnsi" w:cstheme="minorBid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630C7"/>
    <w:rPr>
      <w:rFonts w:asciiTheme="minorHAnsi" w:hAnsiTheme="minorHAnsi" w:cstheme="minorBidi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630C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9B546F"/>
    <w:rPr>
      <w:rFonts w:ascii="Times New Roman" w:hAnsi="Times New Roman" w:cs="Times New Roman"/>
      <w:b/>
      <w:noProof/>
      <w:u w:val="single"/>
      <w:lang w:eastAsia="cs-CZ"/>
    </w:rPr>
  </w:style>
  <w:style w:type="paragraph" w:customStyle="1" w:styleId="mezera">
    <w:name w:val="mezera"/>
    <w:basedOn w:val="Normln"/>
    <w:link w:val="mezeraChar"/>
    <w:qFormat/>
    <w:rsid w:val="009630C7"/>
    <w:pPr>
      <w:jc w:val="center"/>
    </w:pPr>
    <w:rPr>
      <w:rFonts w:eastAsia="Times New Roman"/>
      <w:sz w:val="16"/>
      <w:szCs w:val="16"/>
    </w:rPr>
  </w:style>
  <w:style w:type="character" w:customStyle="1" w:styleId="mezeraChar">
    <w:name w:val="mezera Char"/>
    <w:basedOn w:val="Standardnpsmoodstavce"/>
    <w:link w:val="mezera"/>
    <w:rsid w:val="009630C7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slostrnky">
    <w:name w:val="číslo stránky"/>
    <w:basedOn w:val="Zpat"/>
    <w:link w:val="slostrnkyChar"/>
    <w:qFormat/>
    <w:rsid w:val="00EB1AF3"/>
    <w:pPr>
      <w:spacing w:before="240"/>
      <w:jc w:val="center"/>
    </w:pPr>
  </w:style>
  <w:style w:type="character" w:customStyle="1" w:styleId="slostrnkyChar">
    <w:name w:val="číslo stránky Char"/>
    <w:basedOn w:val="ZpatChar"/>
    <w:link w:val="slostrnky"/>
    <w:rsid w:val="00EB1AF3"/>
    <w:rPr>
      <w:rFonts w:ascii="Times New Roman" w:hAnsi="Times New Roman" w:cs="Times New Roman"/>
      <w:noProof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9809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9809AA"/>
    <w:rPr>
      <w:rFonts w:ascii="Tahoma" w:hAnsi="Tahoma" w:cs="Tahoma"/>
      <w:noProof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9B546F"/>
    <w:rPr>
      <w:rFonts w:ascii="Times New Roman" w:hAnsi="Times New Roman" w:cs="Times New Roman"/>
      <w:b/>
      <w:noProof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cs-CZ" w:eastAsia="en-US" w:bidi="ar-SA"/>
      </w:rPr>
    </w:rPrDefault>
    <w:pPrDefault>
      <w:pPr>
        <w:spacing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1AF3"/>
    <w:pPr>
      <w:tabs>
        <w:tab w:val="center" w:pos="4536"/>
        <w:tab w:val="right" w:pos="9072"/>
      </w:tabs>
      <w:spacing w:after="0" w:line="276" w:lineRule="auto"/>
    </w:pPr>
    <w:rPr>
      <w:rFonts w:ascii="Times New Roman" w:hAnsi="Times New Roman" w:cs="Times New Roman"/>
      <w:noProof/>
      <w:lang w:eastAsia="cs-CZ"/>
    </w:rPr>
  </w:style>
  <w:style w:type="paragraph" w:styleId="Nadpis1">
    <w:name w:val="heading 1"/>
    <w:basedOn w:val="Nadpis2"/>
    <w:next w:val="Normln"/>
    <w:link w:val="Nadpis1Char"/>
    <w:qFormat/>
    <w:rsid w:val="009B546F"/>
    <w:pPr>
      <w:numPr>
        <w:numId w:val="11"/>
      </w:numPr>
      <w:tabs>
        <w:tab w:val="clear" w:pos="4536"/>
        <w:tab w:val="center" w:pos="709"/>
      </w:tabs>
      <w:spacing w:after="200"/>
      <w:ind w:left="714" w:hanging="357"/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546F"/>
    <w:pPr>
      <w:spacing w:after="120"/>
      <w:outlineLvl w:val="1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F654B"/>
    <w:pPr>
      <w:ind w:left="720"/>
      <w:contextualSpacing/>
    </w:pPr>
    <w:rPr>
      <w:rFonts w:eastAsia="Times New Roman"/>
      <w:sz w:val="24"/>
      <w:szCs w:val="24"/>
    </w:rPr>
  </w:style>
  <w:style w:type="table" w:styleId="Mkatabulky">
    <w:name w:val="Table Grid"/>
    <w:basedOn w:val="Normlntabulka"/>
    <w:uiPriority w:val="59"/>
    <w:rsid w:val="00A32AA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53B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3BBC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9067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0674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0674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67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6747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504F2D"/>
    <w:pPr>
      <w:spacing w:after="0"/>
    </w:pPr>
  </w:style>
  <w:style w:type="paragraph" w:styleId="Zhlav">
    <w:name w:val="header"/>
    <w:basedOn w:val="Normln"/>
    <w:link w:val="ZhlavChar"/>
    <w:uiPriority w:val="99"/>
    <w:unhideWhenUsed/>
    <w:rsid w:val="008C1726"/>
  </w:style>
  <w:style w:type="character" w:customStyle="1" w:styleId="ZhlavChar">
    <w:name w:val="Záhlaví Char"/>
    <w:basedOn w:val="Standardnpsmoodstavce"/>
    <w:link w:val="Zhlav"/>
    <w:uiPriority w:val="99"/>
    <w:rsid w:val="008C1726"/>
  </w:style>
  <w:style w:type="paragraph" w:styleId="Zpat">
    <w:name w:val="footer"/>
    <w:basedOn w:val="Normln"/>
    <w:link w:val="ZpatChar"/>
    <w:uiPriority w:val="99"/>
    <w:unhideWhenUsed/>
    <w:rsid w:val="008C1726"/>
  </w:style>
  <w:style w:type="character" w:customStyle="1" w:styleId="ZpatChar">
    <w:name w:val="Zápatí Char"/>
    <w:basedOn w:val="Standardnpsmoodstavce"/>
    <w:link w:val="Zpat"/>
    <w:uiPriority w:val="99"/>
    <w:rsid w:val="008C1726"/>
  </w:style>
  <w:style w:type="paragraph" w:customStyle="1" w:styleId="Nzev1">
    <w:name w:val="Název 1"/>
    <w:basedOn w:val="Normln"/>
    <w:link w:val="Nzev1Char"/>
    <w:qFormat/>
    <w:rsid w:val="008C1726"/>
    <w:pPr>
      <w:jc w:val="both"/>
    </w:pPr>
    <w:rPr>
      <w:rFonts w:eastAsia="Times New Roman"/>
      <w:b/>
    </w:rPr>
  </w:style>
  <w:style w:type="character" w:customStyle="1" w:styleId="Nzev1Char">
    <w:name w:val="Název 1 Char"/>
    <w:basedOn w:val="Standardnpsmoodstavce"/>
    <w:link w:val="Nzev1"/>
    <w:rsid w:val="008C1726"/>
    <w:rPr>
      <w:rFonts w:ascii="Times New Roman" w:eastAsia="Times New Roman" w:hAnsi="Times New Roman" w:cs="Times New Roman"/>
      <w:b/>
      <w:lang w:eastAsia="cs-CZ"/>
    </w:rPr>
  </w:style>
  <w:style w:type="paragraph" w:styleId="Nzev">
    <w:name w:val="Title"/>
    <w:basedOn w:val="Normln"/>
    <w:next w:val="Normln"/>
    <w:link w:val="NzevChar"/>
    <w:qFormat/>
    <w:rsid w:val="0001539F"/>
    <w:pPr>
      <w:spacing w:before="360"/>
      <w:jc w:val="center"/>
    </w:pPr>
    <w:rPr>
      <w:rFonts w:eastAsia="Times New Roman"/>
      <w:b/>
      <w:sz w:val="28"/>
      <w:szCs w:val="28"/>
      <w:u w:val="single"/>
    </w:rPr>
  </w:style>
  <w:style w:type="character" w:customStyle="1" w:styleId="NzevChar">
    <w:name w:val="Název Char"/>
    <w:basedOn w:val="Standardnpsmoodstavce"/>
    <w:link w:val="Nzev"/>
    <w:rsid w:val="0001539F"/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paragraph" w:customStyle="1" w:styleId="Nzev2">
    <w:name w:val="Název 2"/>
    <w:basedOn w:val="Normln"/>
    <w:link w:val="Nzev2Char"/>
    <w:qFormat/>
    <w:rsid w:val="0001539F"/>
    <w:pPr>
      <w:spacing w:before="120" w:after="120"/>
      <w:jc w:val="center"/>
    </w:pPr>
    <w:rPr>
      <w:rFonts w:eastAsia="Times New Roman"/>
    </w:rPr>
  </w:style>
  <w:style w:type="character" w:customStyle="1" w:styleId="Nzev2Char">
    <w:name w:val="Název 2 Char"/>
    <w:basedOn w:val="Standardnpsmoodstavce"/>
    <w:link w:val="Nzev2"/>
    <w:rsid w:val="0001539F"/>
    <w:rPr>
      <w:rFonts w:ascii="Times New Roman" w:eastAsia="Times New Roman" w:hAnsi="Times New Roman" w:cs="Times New Roman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9630C7"/>
    <w:rPr>
      <w:rFonts w:asciiTheme="minorHAnsi" w:hAnsiTheme="minorHAnsi" w:cstheme="minorBid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630C7"/>
    <w:rPr>
      <w:rFonts w:asciiTheme="minorHAnsi" w:hAnsiTheme="minorHAnsi" w:cstheme="minorBidi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630C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9B546F"/>
    <w:rPr>
      <w:rFonts w:ascii="Times New Roman" w:hAnsi="Times New Roman" w:cs="Times New Roman"/>
      <w:b/>
      <w:noProof/>
      <w:u w:val="single"/>
      <w:lang w:eastAsia="cs-CZ"/>
    </w:rPr>
  </w:style>
  <w:style w:type="paragraph" w:customStyle="1" w:styleId="mezera">
    <w:name w:val="mezera"/>
    <w:basedOn w:val="Normln"/>
    <w:link w:val="mezeraChar"/>
    <w:qFormat/>
    <w:rsid w:val="009630C7"/>
    <w:pPr>
      <w:jc w:val="center"/>
    </w:pPr>
    <w:rPr>
      <w:rFonts w:eastAsia="Times New Roman"/>
      <w:sz w:val="16"/>
      <w:szCs w:val="16"/>
    </w:rPr>
  </w:style>
  <w:style w:type="character" w:customStyle="1" w:styleId="mezeraChar">
    <w:name w:val="mezera Char"/>
    <w:basedOn w:val="Standardnpsmoodstavce"/>
    <w:link w:val="mezera"/>
    <w:rsid w:val="009630C7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slostrnky">
    <w:name w:val="číslo stránky"/>
    <w:basedOn w:val="Zpat"/>
    <w:link w:val="slostrnkyChar"/>
    <w:qFormat/>
    <w:rsid w:val="00EB1AF3"/>
    <w:pPr>
      <w:spacing w:before="240"/>
      <w:jc w:val="center"/>
    </w:pPr>
  </w:style>
  <w:style w:type="character" w:customStyle="1" w:styleId="slostrnkyChar">
    <w:name w:val="číslo stránky Char"/>
    <w:basedOn w:val="ZpatChar"/>
    <w:link w:val="slostrnky"/>
    <w:rsid w:val="00EB1AF3"/>
    <w:rPr>
      <w:rFonts w:ascii="Times New Roman" w:hAnsi="Times New Roman" w:cs="Times New Roman"/>
      <w:noProof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9809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9809AA"/>
    <w:rPr>
      <w:rFonts w:ascii="Tahoma" w:hAnsi="Tahoma" w:cs="Tahoma"/>
      <w:noProof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9B546F"/>
    <w:rPr>
      <w:rFonts w:ascii="Times New Roman" w:hAnsi="Times New Roman" w:cs="Times New Roman"/>
      <w:b/>
      <w:noProof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D5141-94B3-49C2-894F-2E0A32D75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681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Soukupová Radka;Martínek Martin</dc:creator>
  <cp:lastModifiedBy>Jahodová Jitka</cp:lastModifiedBy>
  <cp:revision>21</cp:revision>
  <cp:lastPrinted>2016-03-01T12:53:00Z</cp:lastPrinted>
  <dcterms:created xsi:type="dcterms:W3CDTF">2017-11-20T09:15:00Z</dcterms:created>
  <dcterms:modified xsi:type="dcterms:W3CDTF">2018-04-05T17:40:00Z</dcterms:modified>
  <cp:version>1</cp:version>
</cp:coreProperties>
</file>