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06" w:rsidRPr="00C35BE6" w:rsidRDefault="00672D06" w:rsidP="003C3F11">
      <w:pPr>
        <w:pStyle w:val="Nzev1"/>
      </w:pPr>
      <w:bookmarkStart w:id="0" w:name="_GoBack"/>
      <w:bookmarkEnd w:id="0"/>
      <w:r w:rsidRPr="00C35BE6">
        <w:t>Příloha č. 1</w:t>
      </w:r>
      <w:r w:rsidR="00FC11A9" w:rsidRPr="00C35BE6">
        <w:t>0</w:t>
      </w:r>
      <w:r w:rsidR="001D5FA6">
        <w:t>a)</w:t>
      </w:r>
      <w:r w:rsidR="00A5508C">
        <w:t xml:space="preserve"> </w:t>
      </w:r>
      <w:r w:rsidRPr="00C35BE6">
        <w:t xml:space="preserve">Metodiky Koordinovaného přístupu k sociálně vyloučeným lokalitám verze </w:t>
      </w:r>
      <w:r w:rsidR="001A5ED4" w:rsidRPr="00C35BE6">
        <w:t>5</w:t>
      </w:r>
      <w:r w:rsidRPr="00C35BE6">
        <w:t xml:space="preserve">.0 </w:t>
      </w:r>
    </w:p>
    <w:p w:rsidR="002E537D" w:rsidRPr="00C35BE6" w:rsidRDefault="00981DA3" w:rsidP="00C876A7">
      <w:pPr>
        <w:pStyle w:val="Nzev"/>
        <w:spacing w:after="240"/>
      </w:pPr>
      <w:r w:rsidRPr="00C35BE6">
        <w:t xml:space="preserve">Vymezení </w:t>
      </w:r>
      <w:r w:rsidR="00274E77">
        <w:t>p</w:t>
      </w:r>
      <w:r w:rsidRPr="00C35BE6">
        <w:t>racovní skupiny P</w:t>
      </w:r>
      <w:r w:rsidR="00C35BE6">
        <w:t>rojekty a implementace</w:t>
      </w:r>
    </w:p>
    <w:p w:rsidR="00981DA3" w:rsidRPr="00092641" w:rsidRDefault="001A01FB" w:rsidP="00C35BE6">
      <w:pPr>
        <w:pStyle w:val="Nzev2"/>
        <w:spacing w:before="120"/>
      </w:pPr>
      <w:r w:rsidRPr="00092641">
        <w:t>v</w:t>
      </w:r>
      <w:r w:rsidR="00981DA3" w:rsidRPr="00092641">
        <w:t>erze</w:t>
      </w:r>
      <w:r w:rsidRPr="00092641">
        <w:t xml:space="preserve"> </w:t>
      </w:r>
      <w:r w:rsidR="001A5ED4" w:rsidRPr="00092641">
        <w:t>5</w:t>
      </w:r>
      <w:r w:rsidR="00981DA3" w:rsidRPr="00092641">
        <w:t>.0</w:t>
      </w:r>
    </w:p>
    <w:p w:rsidR="005321EF" w:rsidRPr="00092641" w:rsidRDefault="005321EF" w:rsidP="00C876A7">
      <w:pPr>
        <w:spacing w:before="120" w:after="120"/>
        <w:rPr>
          <w:rFonts w:ascii="Times New Roman" w:hAnsi="Times New Roman"/>
          <w:b/>
        </w:rPr>
      </w:pPr>
    </w:p>
    <w:p w:rsidR="002307B5" w:rsidRPr="001E070C" w:rsidRDefault="002307B5" w:rsidP="001E070C">
      <w:pPr>
        <w:jc w:val="both"/>
        <w:rPr>
          <w:rFonts w:ascii="Times New Roman" w:hAnsi="Times New Roman"/>
        </w:rPr>
      </w:pPr>
      <w:r w:rsidRPr="001E070C">
        <w:rPr>
          <w:rFonts w:ascii="Times New Roman" w:hAnsi="Times New Roman"/>
        </w:rPr>
        <w:t>P</w:t>
      </w:r>
      <w:r w:rsidR="00BA2506">
        <w:rPr>
          <w:rFonts w:ascii="Times New Roman" w:hAnsi="Times New Roman"/>
        </w:rPr>
        <w:t>racovní skupina</w:t>
      </w:r>
      <w:r w:rsidRPr="001E070C">
        <w:rPr>
          <w:rFonts w:ascii="Times New Roman" w:hAnsi="Times New Roman"/>
        </w:rPr>
        <w:t xml:space="preserve"> Projekty a implementace </w:t>
      </w:r>
      <w:r w:rsidR="00BA2506">
        <w:rPr>
          <w:rFonts w:ascii="Times New Roman" w:hAnsi="Times New Roman"/>
        </w:rPr>
        <w:t xml:space="preserve">(PS PI) </w:t>
      </w:r>
      <w:r w:rsidRPr="001E070C">
        <w:rPr>
          <w:rFonts w:ascii="Times New Roman" w:hAnsi="Times New Roman"/>
        </w:rPr>
        <w:t xml:space="preserve">je složena ze zástupců obce, projektového manažera obce, manažera </w:t>
      </w:r>
      <w:r w:rsidR="00A15A5E">
        <w:rPr>
          <w:rFonts w:ascii="Times New Roman" w:hAnsi="Times New Roman"/>
        </w:rPr>
        <w:t xml:space="preserve">sociálního začleňování (dále jen manažer </w:t>
      </w:r>
      <w:r w:rsidRPr="001E070C">
        <w:rPr>
          <w:rFonts w:ascii="Times New Roman" w:hAnsi="Times New Roman"/>
        </w:rPr>
        <w:t>SZ</w:t>
      </w:r>
      <w:r w:rsidR="00A15A5E">
        <w:rPr>
          <w:rFonts w:ascii="Times New Roman" w:hAnsi="Times New Roman"/>
        </w:rPr>
        <w:t>)</w:t>
      </w:r>
      <w:r w:rsidRPr="001E070C">
        <w:rPr>
          <w:rFonts w:ascii="Times New Roman" w:hAnsi="Times New Roman"/>
        </w:rPr>
        <w:t>, zástupce Agentury</w:t>
      </w:r>
      <w:r w:rsidR="00B93CAC">
        <w:rPr>
          <w:rFonts w:ascii="Times New Roman" w:hAnsi="Times New Roman"/>
        </w:rPr>
        <w:t xml:space="preserve"> pro sociální začleňování</w:t>
      </w:r>
      <w:r w:rsidRPr="001E070C">
        <w:rPr>
          <w:rFonts w:ascii="Times New Roman" w:hAnsi="Times New Roman"/>
        </w:rPr>
        <w:t xml:space="preserve"> (lokálního konzultanta a konzultanta inkluzivního vzdělávání) a klíčových aktérů (ředitelů NNO či vedoucích pracovníků, projektových manažerů NNO apod.). Tato pracovní skupina sestavuje zásobník projektů, které mají být realizovány</w:t>
      </w:r>
      <w:r w:rsidR="00A5508C">
        <w:rPr>
          <w:rFonts w:ascii="Times New Roman" w:hAnsi="Times New Roman"/>
        </w:rPr>
        <w:t xml:space="preserve"> </w:t>
      </w:r>
      <w:r w:rsidR="00A5508C" w:rsidRPr="001E070C">
        <w:rPr>
          <w:rFonts w:ascii="Times New Roman" w:hAnsi="Times New Roman"/>
        </w:rPr>
        <w:t>v rámci S</w:t>
      </w:r>
      <w:r w:rsidR="00A5508C">
        <w:rPr>
          <w:rFonts w:ascii="Times New Roman" w:hAnsi="Times New Roman"/>
        </w:rPr>
        <w:t>trategického plánu sociálního začleňování (dále jen S</w:t>
      </w:r>
      <w:r w:rsidR="00A5508C" w:rsidRPr="001E070C">
        <w:rPr>
          <w:rFonts w:ascii="Times New Roman" w:hAnsi="Times New Roman"/>
        </w:rPr>
        <w:t>PSZ</w:t>
      </w:r>
      <w:r w:rsidR="00A5508C">
        <w:rPr>
          <w:rFonts w:ascii="Times New Roman" w:hAnsi="Times New Roman"/>
        </w:rPr>
        <w:t>)</w:t>
      </w:r>
      <w:r w:rsidRPr="001E070C">
        <w:rPr>
          <w:rFonts w:ascii="Times New Roman" w:hAnsi="Times New Roman"/>
        </w:rPr>
        <w:t>, dohlíží na jejich vzájemnou provázanost, efektivitu, účelnost v návaznosti na identifikované potřeby a indikátory. Při realizaci projektů dohlíží na jejich propojování, efektivní synergie a vyhodnocování, vč. dopadů na cílové skupiny, vč. speciálně Romů.</w:t>
      </w:r>
    </w:p>
    <w:p w:rsidR="002E537D" w:rsidRPr="00A5508C" w:rsidRDefault="002E537D" w:rsidP="00A5508C">
      <w:pPr>
        <w:pStyle w:val="Nadpis1"/>
      </w:pPr>
      <w:r w:rsidRPr="00A5508C">
        <w:t>Statu</w:t>
      </w:r>
      <w:r w:rsidR="00981DA3" w:rsidRPr="00A5508C">
        <w:t>s</w:t>
      </w:r>
      <w:r w:rsidRPr="00A5508C">
        <w:t xml:space="preserve"> a reprezentativnost</w:t>
      </w:r>
      <w:r w:rsidR="00BA2506" w:rsidRPr="00A5508C">
        <w:t xml:space="preserve"> PS PI</w:t>
      </w:r>
    </w:p>
    <w:p w:rsidR="002E537D" w:rsidRPr="00A5508C" w:rsidRDefault="00745E3E" w:rsidP="00135C10">
      <w:pPr>
        <w:pStyle w:val="Odstavecseseznamempouze1rove"/>
        <w:rPr>
          <w:sz w:val="22"/>
          <w:szCs w:val="22"/>
        </w:rPr>
      </w:pPr>
      <w:r w:rsidRPr="00A5508C">
        <w:rPr>
          <w:sz w:val="22"/>
          <w:szCs w:val="22"/>
        </w:rPr>
        <w:t>j</w:t>
      </w:r>
      <w:r w:rsidR="002E537D" w:rsidRPr="00A5508C">
        <w:rPr>
          <w:sz w:val="22"/>
          <w:szCs w:val="22"/>
        </w:rPr>
        <w:t xml:space="preserve">e zřízena </w:t>
      </w:r>
      <w:r w:rsidR="00A15A5E">
        <w:rPr>
          <w:sz w:val="22"/>
          <w:szCs w:val="22"/>
        </w:rPr>
        <w:t>l</w:t>
      </w:r>
      <w:r w:rsidR="00FA3EEA" w:rsidRPr="00A5508C">
        <w:rPr>
          <w:sz w:val="22"/>
          <w:szCs w:val="22"/>
        </w:rPr>
        <w:t>okálním partnerství</w:t>
      </w:r>
      <w:r w:rsidR="00C35BE6" w:rsidRPr="00A5508C">
        <w:rPr>
          <w:sz w:val="22"/>
          <w:szCs w:val="22"/>
        </w:rPr>
        <w:t>m</w:t>
      </w:r>
      <w:r w:rsidR="00A5508C">
        <w:rPr>
          <w:sz w:val="22"/>
          <w:szCs w:val="22"/>
        </w:rPr>
        <w:t xml:space="preserve"> (dále jen LP)</w:t>
      </w:r>
      <w:r w:rsidR="00C35BE6" w:rsidRPr="00A5508C">
        <w:rPr>
          <w:sz w:val="22"/>
          <w:szCs w:val="22"/>
        </w:rPr>
        <w:t>;</w:t>
      </w:r>
    </w:p>
    <w:p w:rsidR="00745E3E" w:rsidRPr="00A5508C" w:rsidRDefault="00745E3E" w:rsidP="00135C10">
      <w:pPr>
        <w:pStyle w:val="Odstavecseseznamempouze1rove"/>
        <w:rPr>
          <w:sz w:val="22"/>
          <w:szCs w:val="22"/>
        </w:rPr>
      </w:pPr>
      <w:r w:rsidRPr="00A5508C">
        <w:rPr>
          <w:sz w:val="22"/>
          <w:szCs w:val="22"/>
        </w:rPr>
        <w:t>j</w:t>
      </w:r>
      <w:r w:rsidR="002E537D" w:rsidRPr="00A5508C">
        <w:rPr>
          <w:sz w:val="22"/>
          <w:szCs w:val="22"/>
        </w:rPr>
        <w:t xml:space="preserve">e poradním a implementačním nástrojem </w:t>
      </w:r>
      <w:r w:rsidR="00544BE8" w:rsidRPr="00A5508C">
        <w:rPr>
          <w:sz w:val="22"/>
          <w:szCs w:val="22"/>
        </w:rPr>
        <w:t>l</w:t>
      </w:r>
      <w:r w:rsidR="002E537D" w:rsidRPr="00A5508C">
        <w:rPr>
          <w:sz w:val="22"/>
          <w:szCs w:val="22"/>
        </w:rPr>
        <w:t>okálního partnerství pro všechna opatření SPSZ (financovaná z projektů i z dalších zdrojů)</w:t>
      </w:r>
      <w:r w:rsidR="00C35BE6" w:rsidRPr="00A5508C">
        <w:rPr>
          <w:sz w:val="22"/>
          <w:szCs w:val="22"/>
        </w:rPr>
        <w:t>;</w:t>
      </w:r>
    </w:p>
    <w:p w:rsidR="00745E3E" w:rsidRPr="00A5508C" w:rsidRDefault="00FA3EEA" w:rsidP="00135C10">
      <w:pPr>
        <w:pStyle w:val="Odstavecseseznamempouze1rove"/>
        <w:rPr>
          <w:sz w:val="22"/>
          <w:szCs w:val="22"/>
        </w:rPr>
      </w:pPr>
      <w:r w:rsidRPr="00A5508C">
        <w:rPr>
          <w:sz w:val="22"/>
          <w:szCs w:val="22"/>
        </w:rPr>
        <w:t xml:space="preserve">na jednání PSPI mohou být </w:t>
      </w:r>
      <w:r w:rsidR="00AA7A95" w:rsidRPr="00A5508C">
        <w:rPr>
          <w:sz w:val="22"/>
          <w:szCs w:val="22"/>
        </w:rPr>
        <w:t>případně</w:t>
      </w:r>
      <w:r w:rsidRPr="00A5508C">
        <w:rPr>
          <w:sz w:val="22"/>
          <w:szCs w:val="22"/>
        </w:rPr>
        <w:t xml:space="preserve"> přizváni</w:t>
      </w:r>
      <w:r w:rsidR="00AA7A95" w:rsidRPr="00A5508C">
        <w:rPr>
          <w:sz w:val="22"/>
          <w:szCs w:val="22"/>
        </w:rPr>
        <w:t xml:space="preserve"> zástupc</w:t>
      </w:r>
      <w:r w:rsidRPr="00A5508C">
        <w:rPr>
          <w:sz w:val="22"/>
          <w:szCs w:val="22"/>
        </w:rPr>
        <w:t>i</w:t>
      </w:r>
      <w:r w:rsidR="00AA7A95" w:rsidRPr="00A5508C">
        <w:rPr>
          <w:sz w:val="22"/>
          <w:szCs w:val="22"/>
        </w:rPr>
        <w:t xml:space="preserve"> kraje </w:t>
      </w:r>
      <w:r w:rsidR="00544BE8" w:rsidRPr="00A5508C">
        <w:rPr>
          <w:sz w:val="22"/>
          <w:szCs w:val="22"/>
        </w:rPr>
        <w:t xml:space="preserve">a </w:t>
      </w:r>
      <w:r w:rsidR="00291D10" w:rsidRPr="00A5508C">
        <w:rPr>
          <w:sz w:val="22"/>
          <w:szCs w:val="22"/>
        </w:rPr>
        <w:t xml:space="preserve">všech </w:t>
      </w:r>
      <w:r w:rsidR="00544BE8" w:rsidRPr="00A5508C">
        <w:rPr>
          <w:sz w:val="22"/>
          <w:szCs w:val="22"/>
        </w:rPr>
        <w:t>potenciálních předkladatelů a realizátorů projektů</w:t>
      </w:r>
      <w:r w:rsidR="00291D10" w:rsidRPr="00A5508C">
        <w:rPr>
          <w:sz w:val="22"/>
          <w:szCs w:val="22"/>
        </w:rPr>
        <w:t>, kteří jsou aktivními členy lokálního partnerství</w:t>
      </w:r>
      <w:r w:rsidR="00DF5B53" w:rsidRPr="00A5508C">
        <w:rPr>
          <w:sz w:val="22"/>
          <w:szCs w:val="22"/>
        </w:rPr>
        <w:t xml:space="preserve"> a projeví zájem o účast v PS PI</w:t>
      </w:r>
      <w:r w:rsidR="00C35BE6" w:rsidRPr="00A5508C">
        <w:rPr>
          <w:sz w:val="22"/>
          <w:szCs w:val="22"/>
        </w:rPr>
        <w:t xml:space="preserve"> (klíčoví aktéři);</w:t>
      </w:r>
    </w:p>
    <w:p w:rsidR="00745E3E" w:rsidRPr="00A5508C" w:rsidRDefault="00745E3E" w:rsidP="00135C10">
      <w:pPr>
        <w:pStyle w:val="Odstavecseseznamempouze1rove"/>
        <w:rPr>
          <w:sz w:val="22"/>
          <w:szCs w:val="22"/>
        </w:rPr>
      </w:pPr>
      <w:r w:rsidRPr="00A5508C">
        <w:rPr>
          <w:sz w:val="22"/>
          <w:szCs w:val="22"/>
        </w:rPr>
        <w:t>je průběžně informována</w:t>
      </w:r>
      <w:r w:rsidR="002E537D" w:rsidRPr="00A5508C">
        <w:rPr>
          <w:sz w:val="22"/>
          <w:szCs w:val="22"/>
        </w:rPr>
        <w:t xml:space="preserve"> o realizaci SPSZ</w:t>
      </w:r>
      <w:r w:rsidR="00C35BE6" w:rsidRPr="00A5508C">
        <w:rPr>
          <w:sz w:val="22"/>
          <w:szCs w:val="22"/>
        </w:rPr>
        <w:t>;</w:t>
      </w:r>
    </w:p>
    <w:p w:rsidR="00FA3EEA" w:rsidRPr="00A5508C" w:rsidRDefault="00745E3E" w:rsidP="00135C10">
      <w:pPr>
        <w:pStyle w:val="Odstavecseseznamempouze1rove"/>
        <w:rPr>
          <w:sz w:val="22"/>
          <w:szCs w:val="22"/>
        </w:rPr>
      </w:pPr>
      <w:r w:rsidRPr="00A5508C">
        <w:rPr>
          <w:sz w:val="22"/>
          <w:szCs w:val="22"/>
        </w:rPr>
        <w:t xml:space="preserve">je </w:t>
      </w:r>
      <w:r w:rsidR="00317CDC" w:rsidRPr="00A5508C">
        <w:rPr>
          <w:sz w:val="22"/>
          <w:szCs w:val="22"/>
        </w:rPr>
        <w:t>transparentně</w:t>
      </w:r>
      <w:r w:rsidR="002E537D" w:rsidRPr="00A5508C">
        <w:rPr>
          <w:sz w:val="22"/>
          <w:szCs w:val="22"/>
        </w:rPr>
        <w:t xml:space="preserve"> koordinována</w:t>
      </w:r>
      <w:r w:rsidR="00A5508C" w:rsidRPr="00A5508C">
        <w:rPr>
          <w:sz w:val="22"/>
          <w:szCs w:val="22"/>
        </w:rPr>
        <w:t>;</w:t>
      </w:r>
    </w:p>
    <w:p w:rsidR="00745E3E" w:rsidRPr="00A5508C" w:rsidRDefault="00D262BD" w:rsidP="00135C10">
      <w:pPr>
        <w:pStyle w:val="Odstavecseseznamempouze1rove"/>
        <w:rPr>
          <w:sz w:val="22"/>
          <w:szCs w:val="22"/>
        </w:rPr>
      </w:pPr>
      <w:r w:rsidRPr="00A5508C">
        <w:rPr>
          <w:sz w:val="22"/>
          <w:szCs w:val="22"/>
        </w:rPr>
        <w:t>jednání svolává</w:t>
      </w:r>
      <w:r w:rsidR="00AF0557" w:rsidRPr="00A5508C">
        <w:rPr>
          <w:sz w:val="22"/>
          <w:szCs w:val="22"/>
        </w:rPr>
        <w:t xml:space="preserve"> a řídí</w:t>
      </w:r>
      <w:r w:rsidR="00A15A5E">
        <w:rPr>
          <w:sz w:val="22"/>
          <w:szCs w:val="22"/>
        </w:rPr>
        <w:t xml:space="preserve"> m</w:t>
      </w:r>
      <w:r w:rsidRPr="00A5508C">
        <w:rPr>
          <w:sz w:val="22"/>
          <w:szCs w:val="22"/>
        </w:rPr>
        <w:t>anažer SZ po dohodě se zástupci A</w:t>
      </w:r>
      <w:r w:rsidR="00B93CAC">
        <w:rPr>
          <w:sz w:val="22"/>
          <w:szCs w:val="22"/>
        </w:rPr>
        <w:t>gentury pro sociální začleňování (dále</w:t>
      </w:r>
      <w:r w:rsidR="00F87631">
        <w:rPr>
          <w:sz w:val="22"/>
          <w:szCs w:val="22"/>
        </w:rPr>
        <w:t xml:space="preserve"> </w:t>
      </w:r>
      <w:r w:rsidR="00B93CAC">
        <w:rPr>
          <w:sz w:val="22"/>
          <w:szCs w:val="22"/>
        </w:rPr>
        <w:t>jen Agentura, A</w:t>
      </w:r>
      <w:r w:rsidRPr="00A5508C">
        <w:rPr>
          <w:sz w:val="22"/>
          <w:szCs w:val="22"/>
        </w:rPr>
        <w:t>SZ</w:t>
      </w:r>
      <w:r w:rsidR="00B93CAC">
        <w:rPr>
          <w:sz w:val="22"/>
          <w:szCs w:val="22"/>
        </w:rPr>
        <w:t>)</w:t>
      </w:r>
      <w:r w:rsidRPr="00A5508C">
        <w:rPr>
          <w:sz w:val="22"/>
          <w:szCs w:val="22"/>
        </w:rPr>
        <w:t>;</w:t>
      </w:r>
    </w:p>
    <w:p w:rsidR="00745E3E" w:rsidRPr="00A5508C" w:rsidRDefault="00745E3E" w:rsidP="00135C10">
      <w:pPr>
        <w:pStyle w:val="Odstavecseseznamempouze1rove"/>
        <w:rPr>
          <w:sz w:val="22"/>
          <w:szCs w:val="22"/>
        </w:rPr>
      </w:pPr>
      <w:r w:rsidRPr="00A5508C">
        <w:rPr>
          <w:sz w:val="22"/>
          <w:szCs w:val="22"/>
        </w:rPr>
        <w:t xml:space="preserve">garantuje, že </w:t>
      </w:r>
      <w:r w:rsidR="00317CDC" w:rsidRPr="00A5508C">
        <w:rPr>
          <w:sz w:val="22"/>
          <w:szCs w:val="22"/>
        </w:rPr>
        <w:t>žádný člen lokálního partnerství ne</w:t>
      </w:r>
      <w:r w:rsidRPr="00A5508C">
        <w:rPr>
          <w:sz w:val="22"/>
          <w:szCs w:val="22"/>
        </w:rPr>
        <w:t xml:space="preserve">ní vyloučen </w:t>
      </w:r>
      <w:r w:rsidR="00317CDC" w:rsidRPr="00A5508C">
        <w:rPr>
          <w:sz w:val="22"/>
          <w:szCs w:val="22"/>
        </w:rPr>
        <w:t>z možnosti předložit a realizovat projekt v návazn</w:t>
      </w:r>
      <w:r w:rsidR="00A5508C" w:rsidRPr="00A5508C">
        <w:rPr>
          <w:sz w:val="22"/>
          <w:szCs w:val="22"/>
        </w:rPr>
        <w:t>osti na plánovaná opatření SPSZ;</w:t>
      </w:r>
    </w:p>
    <w:p w:rsidR="002E537D" w:rsidRPr="00A5508C" w:rsidRDefault="00A5508C" w:rsidP="00135C10">
      <w:pPr>
        <w:pStyle w:val="Odstavecseseznamempouze1rove"/>
        <w:rPr>
          <w:sz w:val="22"/>
          <w:szCs w:val="22"/>
        </w:rPr>
      </w:pPr>
      <w:r>
        <w:rPr>
          <w:sz w:val="22"/>
          <w:szCs w:val="22"/>
        </w:rPr>
        <w:t xml:space="preserve">po </w:t>
      </w:r>
      <w:r w:rsidR="00317CDC" w:rsidRPr="00A5508C">
        <w:rPr>
          <w:sz w:val="22"/>
          <w:szCs w:val="22"/>
        </w:rPr>
        <w:t xml:space="preserve">volbě </w:t>
      </w:r>
      <w:r w:rsidR="00745E3E" w:rsidRPr="00A5508C">
        <w:rPr>
          <w:sz w:val="22"/>
          <w:szCs w:val="22"/>
        </w:rPr>
        <w:t>členů</w:t>
      </w:r>
      <w:r w:rsidR="00317CDC" w:rsidRPr="00A5508C">
        <w:rPr>
          <w:sz w:val="22"/>
          <w:szCs w:val="22"/>
        </w:rPr>
        <w:t xml:space="preserve"> je učin</w:t>
      </w:r>
      <w:r w:rsidR="00745E3E" w:rsidRPr="00A5508C">
        <w:rPr>
          <w:sz w:val="22"/>
          <w:szCs w:val="22"/>
        </w:rPr>
        <w:t>ěn</w:t>
      </w:r>
      <w:r w:rsidR="00317CDC" w:rsidRPr="00A5508C">
        <w:rPr>
          <w:sz w:val="22"/>
          <w:szCs w:val="22"/>
        </w:rPr>
        <w:t xml:space="preserve"> zápis</w:t>
      </w:r>
      <w:r w:rsidR="00303E0C" w:rsidRPr="00A5508C">
        <w:rPr>
          <w:sz w:val="22"/>
          <w:szCs w:val="22"/>
        </w:rPr>
        <w:t xml:space="preserve">, ve kterém </w:t>
      </w:r>
      <w:r w:rsidR="00745E3E" w:rsidRPr="00A5508C">
        <w:rPr>
          <w:sz w:val="22"/>
          <w:szCs w:val="22"/>
        </w:rPr>
        <w:t>je</w:t>
      </w:r>
      <w:r w:rsidR="00303E0C" w:rsidRPr="00A5508C">
        <w:rPr>
          <w:sz w:val="22"/>
          <w:szCs w:val="22"/>
        </w:rPr>
        <w:t xml:space="preserve"> určena osoba zodpovědná za komunikaci s</w:t>
      </w:r>
      <w:r w:rsidR="00745E3E" w:rsidRPr="00A5508C">
        <w:rPr>
          <w:sz w:val="22"/>
          <w:szCs w:val="22"/>
        </w:rPr>
        <w:t>e</w:t>
      </w:r>
      <w:r>
        <w:rPr>
          <w:sz w:val="22"/>
          <w:szCs w:val="22"/>
        </w:rPr>
        <w:t> členy LP, zástupci ASZ i řídících orgánů (ŘO)</w:t>
      </w:r>
      <w:r w:rsidR="00303E0C" w:rsidRPr="00A5508C">
        <w:rPr>
          <w:sz w:val="22"/>
          <w:szCs w:val="22"/>
        </w:rPr>
        <w:t>.</w:t>
      </w:r>
    </w:p>
    <w:p w:rsidR="002E537D" w:rsidRPr="00A5508C" w:rsidRDefault="002E537D" w:rsidP="00A5508C">
      <w:pPr>
        <w:pStyle w:val="Nadpis1"/>
      </w:pPr>
      <w:r w:rsidRPr="00A5508C">
        <w:t>Role a činnost</w:t>
      </w:r>
      <w:r w:rsidR="00BA2506" w:rsidRPr="00A5508C">
        <w:t xml:space="preserve"> PS PI</w:t>
      </w:r>
    </w:p>
    <w:p w:rsidR="003E2D61" w:rsidRPr="00A5508C" w:rsidRDefault="003E2D61" w:rsidP="00BA2506">
      <w:pPr>
        <w:pStyle w:val="Odstavecseseznamemrove1"/>
        <w:rPr>
          <w:sz w:val="22"/>
          <w:szCs w:val="22"/>
        </w:rPr>
      </w:pPr>
      <w:r w:rsidRPr="00A5508C">
        <w:rPr>
          <w:sz w:val="22"/>
          <w:szCs w:val="22"/>
        </w:rPr>
        <w:t>P</w:t>
      </w:r>
      <w:r w:rsidR="006376B0" w:rsidRPr="00A5508C">
        <w:rPr>
          <w:sz w:val="22"/>
          <w:szCs w:val="22"/>
        </w:rPr>
        <w:t xml:space="preserve">řed finalizací a schválením SPSZ </w:t>
      </w:r>
      <w:r w:rsidR="00A5508C" w:rsidRPr="00A5508C">
        <w:rPr>
          <w:sz w:val="22"/>
          <w:szCs w:val="22"/>
        </w:rPr>
        <w:t>se sejde nejméně</w:t>
      </w:r>
      <w:r w:rsidR="008C6482" w:rsidRPr="00A5508C">
        <w:rPr>
          <w:sz w:val="22"/>
          <w:szCs w:val="22"/>
        </w:rPr>
        <w:t xml:space="preserve"> jedenkrát</w:t>
      </w:r>
      <w:r w:rsidR="00745E3E" w:rsidRPr="00A5508C">
        <w:rPr>
          <w:sz w:val="22"/>
          <w:szCs w:val="22"/>
        </w:rPr>
        <w:t>.</w:t>
      </w:r>
    </w:p>
    <w:p w:rsidR="00C35BE6" w:rsidRPr="00A5508C" w:rsidRDefault="00C35BE6" w:rsidP="00E268FA">
      <w:pPr>
        <w:spacing w:after="0"/>
        <w:jc w:val="both"/>
        <w:rPr>
          <w:rFonts w:ascii="Times New Roman" w:hAnsi="Times New Roman"/>
        </w:rPr>
      </w:pPr>
    </w:p>
    <w:p w:rsidR="003E2D61" w:rsidRPr="00A5508C" w:rsidRDefault="002E537D" w:rsidP="00BA2506">
      <w:pPr>
        <w:pStyle w:val="Odstavecseseznamemrove1"/>
        <w:rPr>
          <w:sz w:val="22"/>
          <w:szCs w:val="22"/>
        </w:rPr>
      </w:pPr>
      <w:r w:rsidRPr="00A5508C">
        <w:rPr>
          <w:sz w:val="22"/>
          <w:szCs w:val="22"/>
        </w:rPr>
        <w:t>V období plánování</w:t>
      </w:r>
      <w:r w:rsidR="00A5508C">
        <w:rPr>
          <w:sz w:val="22"/>
          <w:szCs w:val="22"/>
        </w:rPr>
        <w:t xml:space="preserve"> </w:t>
      </w:r>
      <w:r w:rsidR="003E2D61" w:rsidRPr="00A5508C">
        <w:rPr>
          <w:sz w:val="22"/>
          <w:szCs w:val="22"/>
        </w:rPr>
        <w:t>se schází dle potřeby a domluvy jejích členů</w:t>
      </w:r>
      <w:r w:rsidR="00C35BE6" w:rsidRPr="00A5508C">
        <w:rPr>
          <w:sz w:val="22"/>
          <w:szCs w:val="22"/>
        </w:rPr>
        <w:t>;</w:t>
      </w:r>
    </w:p>
    <w:p w:rsidR="00D638ED" w:rsidRPr="00A5508C" w:rsidRDefault="00D638ED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 xml:space="preserve">navrhuje </w:t>
      </w:r>
      <w:r w:rsidR="00653CED" w:rsidRPr="00A5508C">
        <w:rPr>
          <w:sz w:val="22"/>
          <w:szCs w:val="22"/>
        </w:rPr>
        <w:t xml:space="preserve">a koordinuje </w:t>
      </w:r>
      <w:r w:rsidRPr="00A5508C">
        <w:rPr>
          <w:sz w:val="22"/>
          <w:szCs w:val="22"/>
        </w:rPr>
        <w:t>jednotlivé cíle a opatření SPSZ;</w:t>
      </w:r>
    </w:p>
    <w:p w:rsidR="002E537D" w:rsidRPr="00A5508C" w:rsidRDefault="008C6482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 xml:space="preserve">připomínkuje </w:t>
      </w:r>
      <w:r w:rsidR="00AE15E9" w:rsidRPr="00A5508C">
        <w:rPr>
          <w:sz w:val="22"/>
          <w:szCs w:val="22"/>
        </w:rPr>
        <w:t>strategickou a implementační</w:t>
      </w:r>
      <w:r w:rsidRPr="00A5508C">
        <w:rPr>
          <w:sz w:val="22"/>
          <w:szCs w:val="22"/>
        </w:rPr>
        <w:t xml:space="preserve"> část </w:t>
      </w:r>
      <w:r w:rsidR="002E537D" w:rsidRPr="00A5508C">
        <w:rPr>
          <w:sz w:val="22"/>
          <w:szCs w:val="22"/>
        </w:rPr>
        <w:t>SPSZ před předložením LP</w:t>
      </w:r>
      <w:r w:rsidR="00AA16C7" w:rsidRPr="00A5508C">
        <w:rPr>
          <w:sz w:val="22"/>
          <w:szCs w:val="22"/>
        </w:rPr>
        <w:t>;</w:t>
      </w:r>
    </w:p>
    <w:p w:rsidR="009C1E71" w:rsidRPr="00A5508C" w:rsidRDefault="009C1E71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>koordinuje přípravu fiší  a tvorbu alokace pro jednotlivé operační programy;</w:t>
      </w:r>
    </w:p>
    <w:p w:rsidR="009C1E71" w:rsidRPr="00A5508C" w:rsidRDefault="009C1E71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>schvaluje soulad projektových záměrů se SPSZ</w:t>
      </w:r>
      <w:r w:rsidR="004404F6">
        <w:rPr>
          <w:sz w:val="22"/>
          <w:szCs w:val="22"/>
        </w:rPr>
        <w:t xml:space="preserve"> a ostatními strategickými materiály obce a kraje</w:t>
      </w:r>
      <w:r w:rsidR="00C35BE6" w:rsidRPr="00A5508C">
        <w:rPr>
          <w:sz w:val="22"/>
          <w:szCs w:val="22"/>
        </w:rPr>
        <w:t>;</w:t>
      </w:r>
    </w:p>
    <w:p w:rsidR="009C1E71" w:rsidRPr="00A5508C" w:rsidRDefault="002E537D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>schvaluje soubor projektových záměrů a navržené alokace na realizaci KPSVL před předložením LP</w:t>
      </w:r>
      <w:r w:rsidR="00AA16C7" w:rsidRPr="00A5508C">
        <w:rPr>
          <w:sz w:val="22"/>
          <w:szCs w:val="22"/>
        </w:rPr>
        <w:t>;</w:t>
      </w:r>
    </w:p>
    <w:p w:rsidR="00C35BE6" w:rsidRPr="00A5508C" w:rsidRDefault="009C1E71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 xml:space="preserve">v reakci na změnu potřeb cílové skupiny navrhuje možné změny </w:t>
      </w:r>
      <w:r w:rsidR="00AA16C7" w:rsidRPr="00A5508C">
        <w:rPr>
          <w:sz w:val="22"/>
          <w:szCs w:val="22"/>
        </w:rPr>
        <w:t>v oblasti čerpání finančních zdrojů z operačních programů</w:t>
      </w:r>
      <w:r w:rsidR="00E14C52" w:rsidRPr="00A5508C">
        <w:rPr>
          <w:sz w:val="22"/>
          <w:szCs w:val="22"/>
        </w:rPr>
        <w:t xml:space="preserve"> i jiných zdrojů</w:t>
      </w:r>
      <w:r w:rsidR="00C35BE6" w:rsidRPr="00A5508C">
        <w:rPr>
          <w:sz w:val="22"/>
          <w:szCs w:val="22"/>
        </w:rPr>
        <w:t>.</w:t>
      </w:r>
    </w:p>
    <w:p w:rsidR="00745E3E" w:rsidRPr="00A5508C" w:rsidRDefault="00745E3E" w:rsidP="00E268FA">
      <w:pPr>
        <w:spacing w:after="0"/>
        <w:jc w:val="both"/>
        <w:rPr>
          <w:rFonts w:ascii="Times New Roman" w:hAnsi="Times New Roman"/>
        </w:rPr>
      </w:pPr>
    </w:p>
    <w:p w:rsidR="003E2D61" w:rsidRPr="00A5508C" w:rsidRDefault="002E537D" w:rsidP="00BA2506">
      <w:pPr>
        <w:pStyle w:val="Odstavecseseznamemrove1"/>
        <w:rPr>
          <w:sz w:val="22"/>
          <w:szCs w:val="22"/>
        </w:rPr>
      </w:pPr>
      <w:r w:rsidRPr="00A5508C">
        <w:rPr>
          <w:sz w:val="22"/>
          <w:szCs w:val="22"/>
        </w:rPr>
        <w:t>V období přípravy a realizace projektů</w:t>
      </w:r>
      <w:r w:rsidR="00A5508C">
        <w:rPr>
          <w:sz w:val="22"/>
          <w:szCs w:val="22"/>
        </w:rPr>
        <w:t xml:space="preserve"> </w:t>
      </w:r>
      <w:r w:rsidR="003E2D61" w:rsidRPr="00A5508C">
        <w:rPr>
          <w:sz w:val="22"/>
          <w:szCs w:val="22"/>
        </w:rPr>
        <w:t>se schází dle potřeby a domluvy jejích členů</w:t>
      </w:r>
      <w:r w:rsidR="00C35BE6" w:rsidRPr="00A5508C">
        <w:rPr>
          <w:sz w:val="22"/>
          <w:szCs w:val="22"/>
        </w:rPr>
        <w:t>;</w:t>
      </w:r>
    </w:p>
    <w:p w:rsidR="00745E3E" w:rsidRPr="00A5508C" w:rsidRDefault="002E537D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>monitoruje stav přípravy jednotlivých projektů KPSVL</w:t>
      </w:r>
      <w:r w:rsidR="00C35BE6" w:rsidRPr="00A5508C">
        <w:rPr>
          <w:sz w:val="22"/>
          <w:szCs w:val="22"/>
        </w:rPr>
        <w:t>;</w:t>
      </w:r>
    </w:p>
    <w:p w:rsidR="00745E3E" w:rsidRPr="00A5508C" w:rsidRDefault="002E537D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>monitoruje realizaci projektů KPSVL, jejich synergické působení a koordinaci</w:t>
      </w:r>
      <w:r w:rsidR="00C35BE6" w:rsidRPr="00A5508C">
        <w:rPr>
          <w:sz w:val="22"/>
          <w:szCs w:val="22"/>
        </w:rPr>
        <w:t>;</w:t>
      </w:r>
    </w:p>
    <w:p w:rsidR="00745E3E" w:rsidRPr="00A5508C" w:rsidRDefault="002E537D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>sleduje plnění harmonogramu aktivit jednotlivých projektů, plnění indikátorů, čerpání alokace stanovené v SPSZ pro jednotlivé operační programy</w:t>
      </w:r>
      <w:r w:rsidR="00863196" w:rsidRPr="00A5508C">
        <w:rPr>
          <w:sz w:val="22"/>
          <w:szCs w:val="22"/>
        </w:rPr>
        <w:t>, průběh administrace projektů – např. včasné předk</w:t>
      </w:r>
      <w:r w:rsidR="00745E3E" w:rsidRPr="00A5508C">
        <w:rPr>
          <w:sz w:val="22"/>
          <w:szCs w:val="22"/>
        </w:rPr>
        <w:t>ládání monitorovacích zpráv, apod.</w:t>
      </w:r>
      <w:r w:rsidR="00C35BE6" w:rsidRPr="00A5508C">
        <w:rPr>
          <w:sz w:val="22"/>
          <w:szCs w:val="22"/>
        </w:rPr>
        <w:t>;</w:t>
      </w:r>
    </w:p>
    <w:p w:rsidR="002E537D" w:rsidRPr="00A5508C" w:rsidRDefault="002E537D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>doporučuje změny koordinace projektů a způsobu realizace pro zlepšení naplňování cílů SPSZ</w:t>
      </w:r>
      <w:r w:rsidR="00C35BE6" w:rsidRPr="00A5508C">
        <w:rPr>
          <w:sz w:val="22"/>
          <w:szCs w:val="22"/>
        </w:rPr>
        <w:t>;</w:t>
      </w:r>
    </w:p>
    <w:p w:rsidR="002E537D" w:rsidRPr="00A5508C" w:rsidRDefault="002E537D" w:rsidP="00BA2506">
      <w:pPr>
        <w:pStyle w:val="Odstavecseseznamemrove2"/>
        <w:rPr>
          <w:sz w:val="22"/>
          <w:szCs w:val="22"/>
        </w:rPr>
      </w:pPr>
      <w:r w:rsidRPr="00A5508C">
        <w:rPr>
          <w:sz w:val="22"/>
          <w:szCs w:val="22"/>
        </w:rPr>
        <w:t>o své činnosti a výstupech informuje LP</w:t>
      </w:r>
      <w:r w:rsidR="001A57E2" w:rsidRPr="00A5508C">
        <w:rPr>
          <w:sz w:val="22"/>
          <w:szCs w:val="22"/>
        </w:rPr>
        <w:t xml:space="preserve"> či/a </w:t>
      </w:r>
      <w:r w:rsidR="001C50D5" w:rsidRPr="00A5508C">
        <w:rPr>
          <w:sz w:val="22"/>
          <w:szCs w:val="22"/>
        </w:rPr>
        <w:t>Výbor LP</w:t>
      </w:r>
      <w:r w:rsidR="00C35BE6" w:rsidRPr="00A5508C">
        <w:rPr>
          <w:sz w:val="22"/>
          <w:szCs w:val="22"/>
        </w:rPr>
        <w:t>.</w:t>
      </w:r>
    </w:p>
    <w:p w:rsidR="00C760DE" w:rsidRPr="00A5508C" w:rsidRDefault="00C760DE" w:rsidP="002E537D">
      <w:pPr>
        <w:spacing w:after="0"/>
        <w:rPr>
          <w:rFonts w:ascii="Times New Roman" w:hAnsi="Times New Roman"/>
        </w:rPr>
      </w:pPr>
    </w:p>
    <w:sectPr w:rsidR="00C760DE" w:rsidRPr="00A5508C" w:rsidSect="009020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EF" w:rsidRDefault="007175EF" w:rsidP="00B84B88">
      <w:pPr>
        <w:spacing w:after="0" w:line="240" w:lineRule="auto"/>
      </w:pPr>
      <w:r>
        <w:separator/>
      </w:r>
    </w:p>
  </w:endnote>
  <w:endnote w:type="continuationSeparator" w:id="0">
    <w:p w:rsidR="007175EF" w:rsidRDefault="007175EF" w:rsidP="00B8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26265"/>
      <w:docPartObj>
        <w:docPartGallery w:val="Page Numbers (Bottom of Page)"/>
        <w:docPartUnique/>
      </w:docPartObj>
    </w:sdtPr>
    <w:sdtEndPr/>
    <w:sdtContent>
      <w:p w:rsidR="00C35BE6" w:rsidRPr="00C35BE6" w:rsidRDefault="007B5634" w:rsidP="00214F7D">
        <w:pPr>
          <w:pStyle w:val="slostrnky"/>
          <w:spacing w:line="240" w:lineRule="auto"/>
        </w:pPr>
        <w:r w:rsidRPr="00C35BE6">
          <w:fldChar w:fldCharType="begin"/>
        </w:r>
        <w:r w:rsidR="00C35BE6" w:rsidRPr="00C35BE6">
          <w:instrText>PAGE   \* MERGEFORMAT</w:instrText>
        </w:r>
        <w:r w:rsidRPr="00C35BE6">
          <w:fldChar w:fldCharType="separate"/>
        </w:r>
        <w:r w:rsidR="00824F9D">
          <w:rPr>
            <w:noProof/>
          </w:rPr>
          <w:t>1</w:t>
        </w:r>
        <w:r w:rsidRPr="00C35BE6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EF" w:rsidRDefault="007175EF" w:rsidP="00B84B88">
      <w:pPr>
        <w:spacing w:after="0" w:line="240" w:lineRule="auto"/>
      </w:pPr>
      <w:r>
        <w:separator/>
      </w:r>
    </w:p>
  </w:footnote>
  <w:footnote w:type="continuationSeparator" w:id="0">
    <w:p w:rsidR="007175EF" w:rsidRDefault="007175EF" w:rsidP="00B8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E6" w:rsidRPr="00125E54" w:rsidRDefault="00C35BE6" w:rsidP="00125E54">
    <w:pPr>
      <w:pStyle w:val="Zhlav"/>
      <w:spacing w:line="276" w:lineRule="auto"/>
      <w:rPr>
        <w:rFonts w:ascii="Times New Roman" w:hAnsi="Times New Roman"/>
      </w:rPr>
    </w:pPr>
    <w:r w:rsidRPr="00125E5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-176530</wp:posOffset>
          </wp:positionV>
          <wp:extent cx="1892300" cy="498475"/>
          <wp:effectExtent l="19050" t="0" r="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5BE6" w:rsidRPr="00125E54" w:rsidRDefault="00C35BE6" w:rsidP="00125E54">
    <w:pPr>
      <w:pStyle w:val="Zhlav"/>
      <w:spacing w:line="276" w:lineRule="auto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">
    <w:nsid w:val="11DB334D"/>
    <w:multiLevelType w:val="hybridMultilevel"/>
    <w:tmpl w:val="05284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80292"/>
    <w:multiLevelType w:val="multilevel"/>
    <w:tmpl w:val="3556B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92C4041"/>
    <w:multiLevelType w:val="hybridMultilevel"/>
    <w:tmpl w:val="2700B00E"/>
    <w:lvl w:ilvl="0" w:tplc="902C6B5E">
      <w:start w:val="1"/>
      <w:numFmt w:val="bullet"/>
      <w:pStyle w:val="Odstavecseseznamem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51777B7"/>
    <w:multiLevelType w:val="hybridMultilevel"/>
    <w:tmpl w:val="143EFD80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>
    <w:nsid w:val="37BB31FD"/>
    <w:multiLevelType w:val="hybridMultilevel"/>
    <w:tmpl w:val="ACB40604"/>
    <w:lvl w:ilvl="0" w:tplc="6386A6F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E5242"/>
    <w:multiLevelType w:val="hybridMultilevel"/>
    <w:tmpl w:val="8CBEC1AC"/>
    <w:lvl w:ilvl="0" w:tplc="1E343AD6">
      <w:start w:val="7"/>
      <w:numFmt w:val="bullet"/>
      <w:lvlText w:val="-"/>
      <w:lvlJc w:val="left"/>
      <w:pPr>
        <w:ind w:left="720" w:hanging="360"/>
      </w:pPr>
      <w:rPr>
        <w:rFonts w:ascii="Verdana" w:eastAsia="SimSu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A17ED"/>
    <w:multiLevelType w:val="hybridMultilevel"/>
    <w:tmpl w:val="5BE0104E"/>
    <w:lvl w:ilvl="0" w:tplc="BB869462">
      <w:start w:val="1"/>
      <w:numFmt w:val="bullet"/>
      <w:pStyle w:val="Odstavecseseznamempouze1rov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EB007A"/>
    <w:multiLevelType w:val="hybridMultilevel"/>
    <w:tmpl w:val="79CE5862"/>
    <w:lvl w:ilvl="0" w:tplc="0BEEFAB6">
      <w:start w:val="1"/>
      <w:numFmt w:val="bullet"/>
      <w:pStyle w:val="Odstavecseseznamemrove1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424E78"/>
    <w:multiLevelType w:val="hybridMultilevel"/>
    <w:tmpl w:val="0A329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74010"/>
    <w:multiLevelType w:val="hybridMultilevel"/>
    <w:tmpl w:val="FF46BC6C"/>
    <w:lvl w:ilvl="0" w:tplc="1FA0C6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6C63EE"/>
    <w:multiLevelType w:val="hybridMultilevel"/>
    <w:tmpl w:val="DAD0E38A"/>
    <w:lvl w:ilvl="0" w:tplc="8F6CA5A2">
      <w:start w:val="1"/>
      <w:numFmt w:val="decimal"/>
      <w:pStyle w:val="OdstavecseseznamemII"/>
      <w:lvlText w:val="(%1.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75FA58E5"/>
    <w:multiLevelType w:val="hybridMultilevel"/>
    <w:tmpl w:val="0BA4ED9E"/>
    <w:lvl w:ilvl="0" w:tplc="28800A86">
      <w:numFmt w:val="bullet"/>
      <w:lvlText w:val="-"/>
      <w:lvlJc w:val="left"/>
      <w:pPr>
        <w:ind w:left="324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14">
    <w:nsid w:val="78691DD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2"/>
  </w:num>
  <w:num w:numId="6">
    <w:abstractNumId w:val="14"/>
  </w:num>
  <w:num w:numId="7">
    <w:abstractNumId w:val="6"/>
  </w:num>
  <w:num w:numId="8">
    <w:abstractNumId w:val="13"/>
  </w:num>
  <w:num w:numId="9">
    <w:abstractNumId w:val="12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4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.Huptych">
    <w15:presenceInfo w15:providerId="None" w15:userId="Petr.Hupty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55"/>
    <w:rsid w:val="0000597D"/>
    <w:rsid w:val="000249B6"/>
    <w:rsid w:val="00053DD8"/>
    <w:rsid w:val="0006431E"/>
    <w:rsid w:val="00092641"/>
    <w:rsid w:val="000D3EB3"/>
    <w:rsid w:val="000E56A3"/>
    <w:rsid w:val="001102BF"/>
    <w:rsid w:val="00125E54"/>
    <w:rsid w:val="00126562"/>
    <w:rsid w:val="00135C10"/>
    <w:rsid w:val="001A01FB"/>
    <w:rsid w:val="001A15CD"/>
    <w:rsid w:val="001A57E2"/>
    <w:rsid w:val="001A5ED4"/>
    <w:rsid w:val="001C50D5"/>
    <w:rsid w:val="001D40FC"/>
    <w:rsid w:val="001D5FA6"/>
    <w:rsid w:val="001E070C"/>
    <w:rsid w:val="001E2855"/>
    <w:rsid w:val="001E533B"/>
    <w:rsid w:val="002110C9"/>
    <w:rsid w:val="00214F7D"/>
    <w:rsid w:val="002307B5"/>
    <w:rsid w:val="00260CBD"/>
    <w:rsid w:val="00274E77"/>
    <w:rsid w:val="00291D10"/>
    <w:rsid w:val="0029527F"/>
    <w:rsid w:val="002C0825"/>
    <w:rsid w:val="002D155D"/>
    <w:rsid w:val="002E537D"/>
    <w:rsid w:val="00303E0C"/>
    <w:rsid w:val="00304247"/>
    <w:rsid w:val="00317CDC"/>
    <w:rsid w:val="0032774C"/>
    <w:rsid w:val="003379FC"/>
    <w:rsid w:val="00360F2F"/>
    <w:rsid w:val="00361CDF"/>
    <w:rsid w:val="00365C05"/>
    <w:rsid w:val="00397C5E"/>
    <w:rsid w:val="003B656D"/>
    <w:rsid w:val="003C3F11"/>
    <w:rsid w:val="003D31A6"/>
    <w:rsid w:val="003E2D61"/>
    <w:rsid w:val="00412C34"/>
    <w:rsid w:val="004404F6"/>
    <w:rsid w:val="004433EF"/>
    <w:rsid w:val="00450504"/>
    <w:rsid w:val="00452CBE"/>
    <w:rsid w:val="00494451"/>
    <w:rsid w:val="004A75FA"/>
    <w:rsid w:val="004D49A1"/>
    <w:rsid w:val="004E5B9A"/>
    <w:rsid w:val="004F3C07"/>
    <w:rsid w:val="00516B87"/>
    <w:rsid w:val="00520BF1"/>
    <w:rsid w:val="0052159B"/>
    <w:rsid w:val="005321EF"/>
    <w:rsid w:val="005337E8"/>
    <w:rsid w:val="0053619C"/>
    <w:rsid w:val="00544BE8"/>
    <w:rsid w:val="005531C2"/>
    <w:rsid w:val="005778B8"/>
    <w:rsid w:val="005A7874"/>
    <w:rsid w:val="00617941"/>
    <w:rsid w:val="006376B0"/>
    <w:rsid w:val="00653CED"/>
    <w:rsid w:val="00672D06"/>
    <w:rsid w:val="00697670"/>
    <w:rsid w:val="006D16BC"/>
    <w:rsid w:val="006D7AF4"/>
    <w:rsid w:val="007175EF"/>
    <w:rsid w:val="00743E31"/>
    <w:rsid w:val="00745E3E"/>
    <w:rsid w:val="007567EC"/>
    <w:rsid w:val="00772DC5"/>
    <w:rsid w:val="00791463"/>
    <w:rsid w:val="007B2E10"/>
    <w:rsid w:val="007B5634"/>
    <w:rsid w:val="007D4C02"/>
    <w:rsid w:val="0080317B"/>
    <w:rsid w:val="0081688C"/>
    <w:rsid w:val="00824F9D"/>
    <w:rsid w:val="008412D8"/>
    <w:rsid w:val="00863196"/>
    <w:rsid w:val="008A60BD"/>
    <w:rsid w:val="008B7707"/>
    <w:rsid w:val="008C6482"/>
    <w:rsid w:val="008D584A"/>
    <w:rsid w:val="00902089"/>
    <w:rsid w:val="00914354"/>
    <w:rsid w:val="00955006"/>
    <w:rsid w:val="00975BF5"/>
    <w:rsid w:val="00981DA3"/>
    <w:rsid w:val="00987C9F"/>
    <w:rsid w:val="009A186B"/>
    <w:rsid w:val="009C1E71"/>
    <w:rsid w:val="009E4BD1"/>
    <w:rsid w:val="009F19B5"/>
    <w:rsid w:val="00A15A5E"/>
    <w:rsid w:val="00A178C6"/>
    <w:rsid w:val="00A3143B"/>
    <w:rsid w:val="00A378F8"/>
    <w:rsid w:val="00A45CF0"/>
    <w:rsid w:val="00A5508C"/>
    <w:rsid w:val="00A8415C"/>
    <w:rsid w:val="00AA16C7"/>
    <w:rsid w:val="00AA7A95"/>
    <w:rsid w:val="00AD45A7"/>
    <w:rsid w:val="00AE15E9"/>
    <w:rsid w:val="00AF0557"/>
    <w:rsid w:val="00AF05AD"/>
    <w:rsid w:val="00AF09BC"/>
    <w:rsid w:val="00B2257D"/>
    <w:rsid w:val="00B227E3"/>
    <w:rsid w:val="00B42CBC"/>
    <w:rsid w:val="00B66F19"/>
    <w:rsid w:val="00B7351A"/>
    <w:rsid w:val="00B74723"/>
    <w:rsid w:val="00B84B88"/>
    <w:rsid w:val="00B93CAC"/>
    <w:rsid w:val="00BA2506"/>
    <w:rsid w:val="00C245AF"/>
    <w:rsid w:val="00C35BE6"/>
    <w:rsid w:val="00C760DE"/>
    <w:rsid w:val="00C8301E"/>
    <w:rsid w:val="00C8458E"/>
    <w:rsid w:val="00C876A7"/>
    <w:rsid w:val="00CB5F14"/>
    <w:rsid w:val="00CC269A"/>
    <w:rsid w:val="00CD2D9D"/>
    <w:rsid w:val="00CF56B9"/>
    <w:rsid w:val="00D262BD"/>
    <w:rsid w:val="00D638ED"/>
    <w:rsid w:val="00D85552"/>
    <w:rsid w:val="00DA3942"/>
    <w:rsid w:val="00DD3C5B"/>
    <w:rsid w:val="00DF5B53"/>
    <w:rsid w:val="00E00C02"/>
    <w:rsid w:val="00E14C52"/>
    <w:rsid w:val="00E268FA"/>
    <w:rsid w:val="00E40214"/>
    <w:rsid w:val="00E90A00"/>
    <w:rsid w:val="00EE2AFE"/>
    <w:rsid w:val="00F16AD0"/>
    <w:rsid w:val="00F449CB"/>
    <w:rsid w:val="00F55A59"/>
    <w:rsid w:val="00F72449"/>
    <w:rsid w:val="00F87631"/>
    <w:rsid w:val="00FA3EEA"/>
    <w:rsid w:val="00FA6205"/>
    <w:rsid w:val="00FC11A9"/>
    <w:rsid w:val="00FD7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A5508C"/>
    <w:pPr>
      <w:spacing w:before="360"/>
      <w:jc w:val="both"/>
      <w:outlineLvl w:val="0"/>
    </w:pPr>
    <w:rPr>
      <w:rFonts w:ascii="Times New Roman" w:hAnsi="Times New Roman"/>
      <w:b/>
      <w:sz w:val="24"/>
      <w:szCs w:val="24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A5508C"/>
    <w:rPr>
      <w:rFonts w:ascii="Times New Roman" w:eastAsia="SimSun" w:hAnsi="Times New Roman" w:cs="Times New Roman"/>
      <w:b/>
      <w:sz w:val="24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874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376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76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76B0"/>
    <w:rPr>
      <w:rFonts w:ascii="Calibri" w:eastAsia="SimSun" w:hAnsi="Calibri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76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76B0"/>
    <w:rPr>
      <w:rFonts w:ascii="Calibri" w:eastAsia="SimSun" w:hAnsi="Calibri" w:cs="Times New Roman"/>
      <w:b/>
      <w:bCs/>
      <w:sz w:val="20"/>
      <w:szCs w:val="20"/>
      <w:lang w:eastAsia="ar-SA"/>
    </w:rPr>
  </w:style>
  <w:style w:type="paragraph" w:customStyle="1" w:styleId="OdstavecseseznamemII">
    <w:name w:val="Odstavec se seznamem II"/>
    <w:basedOn w:val="Normln"/>
    <w:link w:val="OdstavecseseznamemIIChar"/>
    <w:qFormat/>
    <w:rsid w:val="002307B5"/>
    <w:pPr>
      <w:numPr>
        <w:numId w:val="9"/>
      </w:numPr>
      <w:suppressAutoHyphens w:val="0"/>
      <w:jc w:val="both"/>
    </w:pPr>
    <w:rPr>
      <w:rFonts w:ascii="Times New Roman" w:eastAsia="Calibri" w:hAnsi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2307B5"/>
    <w:rPr>
      <w:rFonts w:ascii="Times New Roman" w:eastAsia="Calibri" w:hAnsi="Times New Roman" w:cs="Times New Roman"/>
    </w:rPr>
  </w:style>
  <w:style w:type="paragraph" w:styleId="Revize">
    <w:name w:val="Revision"/>
    <w:hidden/>
    <w:uiPriority w:val="99"/>
    <w:semiHidden/>
    <w:rsid w:val="007567EC"/>
    <w:pPr>
      <w:spacing w:after="0" w:line="240" w:lineRule="auto"/>
    </w:pPr>
    <w:rPr>
      <w:rFonts w:ascii="Calibri" w:eastAsia="SimSun" w:hAnsi="Calibri" w:cs="Times New Roman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C35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5BE6"/>
    <w:rPr>
      <w:rFonts w:ascii="Calibri" w:eastAsia="SimSun" w:hAnsi="Calibri" w:cs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35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5BE6"/>
    <w:rPr>
      <w:rFonts w:ascii="Calibri" w:eastAsia="SimSun" w:hAnsi="Calibri" w:cs="Times New Roman"/>
      <w:lang w:eastAsia="ar-SA"/>
    </w:rPr>
  </w:style>
  <w:style w:type="paragraph" w:customStyle="1" w:styleId="Nzev1">
    <w:name w:val="Název 1"/>
    <w:basedOn w:val="Normln"/>
    <w:link w:val="Nzev1Char"/>
    <w:qFormat/>
    <w:rsid w:val="00C35BE6"/>
    <w:pPr>
      <w:suppressAutoHyphens w:val="0"/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C35BE6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35BE6"/>
    <w:pPr>
      <w:suppressAutoHyphens w:val="0"/>
      <w:spacing w:before="360" w:after="0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35BE6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C35BE6"/>
    <w:pPr>
      <w:suppressAutoHyphens w:val="0"/>
      <w:spacing w:after="120"/>
      <w:jc w:val="center"/>
    </w:pPr>
    <w:rPr>
      <w:rFonts w:ascii="Times New Roman" w:eastAsia="Times New Roman" w:hAnsi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C35BE6"/>
    <w:rPr>
      <w:rFonts w:ascii="Times New Roman" w:eastAsia="Times New Roman" w:hAnsi="Times New Roman" w:cs="Times New Roman"/>
      <w:lang w:eastAsia="cs-CZ"/>
    </w:rPr>
  </w:style>
  <w:style w:type="paragraph" w:customStyle="1" w:styleId="Odstavecseseznamempouze1rove">
    <w:name w:val="Odstavec se seznamem pouze 1 úroveň"/>
    <w:basedOn w:val="Odstavecseseznamem"/>
    <w:link w:val="Odstavecseseznamempouze1roveChar"/>
    <w:qFormat/>
    <w:rsid w:val="00135C10"/>
    <w:pPr>
      <w:numPr>
        <w:numId w:val="12"/>
      </w:numPr>
      <w:spacing w:after="0"/>
      <w:jc w:val="both"/>
    </w:pPr>
    <w:rPr>
      <w:rFonts w:ascii="Times New Roman" w:hAnsi="Times New Roman"/>
      <w:sz w:val="24"/>
      <w:szCs w:val="24"/>
    </w:rPr>
  </w:style>
  <w:style w:type="paragraph" w:customStyle="1" w:styleId="Odstavecseseznamemrove1">
    <w:name w:val="Odstavec se seznamem úroveň 1"/>
    <w:basedOn w:val="Odstavecseseznamem"/>
    <w:link w:val="Odstavecseseznamemrove1Char"/>
    <w:qFormat/>
    <w:rsid w:val="00BA2506"/>
    <w:pPr>
      <w:numPr>
        <w:numId w:val="13"/>
      </w:numPr>
      <w:spacing w:after="0"/>
      <w:jc w:val="both"/>
    </w:pPr>
    <w:rPr>
      <w:rFonts w:ascii="Times New Roman" w:hAnsi="Times New Roman"/>
      <w:sz w:val="24"/>
      <w:szCs w:val="24"/>
      <w:u w:val="single"/>
    </w:rPr>
  </w:style>
  <w:style w:type="character" w:customStyle="1" w:styleId="Odstavecseseznamempouze1roveChar">
    <w:name w:val="Odstavec se seznamem pouze 1 úroveň Char"/>
    <w:basedOn w:val="OdstavecseseznamemChar"/>
    <w:link w:val="Odstavecseseznamempouze1rove"/>
    <w:rsid w:val="00135C10"/>
    <w:rPr>
      <w:rFonts w:ascii="Times New Roman" w:eastAsia="Calibri" w:hAnsi="Times New Roman" w:cs="Times New Roman"/>
      <w:sz w:val="24"/>
      <w:szCs w:val="24"/>
    </w:rPr>
  </w:style>
  <w:style w:type="paragraph" w:customStyle="1" w:styleId="Odstavecseseznamemrove2">
    <w:name w:val="Odstavec se seznamem úroveň 2"/>
    <w:basedOn w:val="Odstavecseseznamem"/>
    <w:link w:val="Odstavecseseznamemrove2Char"/>
    <w:qFormat/>
    <w:rsid w:val="00BA2506"/>
    <w:pPr>
      <w:numPr>
        <w:numId w:val="14"/>
      </w:numPr>
      <w:spacing w:after="0"/>
      <w:jc w:val="both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Odstavecseseznamemrove1Char">
    <w:name w:val="Odstavec se seznamem úroveň 1 Char"/>
    <w:basedOn w:val="OdstavecseseznamemChar"/>
    <w:link w:val="Odstavecseseznamemrove1"/>
    <w:rsid w:val="00BA2506"/>
    <w:rPr>
      <w:rFonts w:ascii="Times New Roman" w:eastAsia="Calibri" w:hAnsi="Times New Roman" w:cs="Times New Roman"/>
      <w:sz w:val="24"/>
      <w:szCs w:val="24"/>
      <w:u w:val="single"/>
    </w:rPr>
  </w:style>
  <w:style w:type="character" w:customStyle="1" w:styleId="Odstavecseseznamemrove2Char">
    <w:name w:val="Odstavec se seznamem úroveň 2 Char"/>
    <w:basedOn w:val="OdstavecseseznamemChar"/>
    <w:link w:val="Odstavecseseznamemrove2"/>
    <w:rsid w:val="00BA2506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lostrnky">
    <w:name w:val="číslo stránky"/>
    <w:basedOn w:val="Zpat"/>
    <w:link w:val="slostrnkyChar"/>
    <w:qFormat/>
    <w:rsid w:val="00125E54"/>
    <w:pPr>
      <w:spacing w:before="240" w:line="276" w:lineRule="auto"/>
      <w:jc w:val="center"/>
    </w:pPr>
    <w:rPr>
      <w:rFonts w:ascii="Times New Roman" w:hAnsi="Times New Roman"/>
    </w:rPr>
  </w:style>
  <w:style w:type="character" w:customStyle="1" w:styleId="slostrnkyChar">
    <w:name w:val="číslo stránky Char"/>
    <w:basedOn w:val="ZpatChar"/>
    <w:link w:val="slostrnky"/>
    <w:rsid w:val="00125E54"/>
    <w:rPr>
      <w:rFonts w:ascii="Times New Roman" w:eastAsia="SimSun" w:hAnsi="Times New Roman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A5508C"/>
    <w:pPr>
      <w:spacing w:before="360"/>
      <w:jc w:val="both"/>
      <w:outlineLvl w:val="0"/>
    </w:pPr>
    <w:rPr>
      <w:rFonts w:ascii="Times New Roman" w:hAnsi="Times New Roman"/>
      <w:b/>
      <w:sz w:val="24"/>
      <w:szCs w:val="24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A5508C"/>
    <w:rPr>
      <w:rFonts w:ascii="Times New Roman" w:eastAsia="SimSun" w:hAnsi="Times New Roman" w:cs="Times New Roman"/>
      <w:b/>
      <w:sz w:val="24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7874"/>
    <w:rPr>
      <w:rFonts w:ascii="Tahoma" w:eastAsia="SimSu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376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76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76B0"/>
    <w:rPr>
      <w:rFonts w:ascii="Calibri" w:eastAsia="SimSun" w:hAnsi="Calibri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76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76B0"/>
    <w:rPr>
      <w:rFonts w:ascii="Calibri" w:eastAsia="SimSun" w:hAnsi="Calibri" w:cs="Times New Roman"/>
      <w:b/>
      <w:bCs/>
      <w:sz w:val="20"/>
      <w:szCs w:val="20"/>
      <w:lang w:eastAsia="ar-SA"/>
    </w:rPr>
  </w:style>
  <w:style w:type="paragraph" w:customStyle="1" w:styleId="OdstavecseseznamemII">
    <w:name w:val="Odstavec se seznamem II"/>
    <w:basedOn w:val="Normln"/>
    <w:link w:val="OdstavecseseznamemIIChar"/>
    <w:qFormat/>
    <w:rsid w:val="002307B5"/>
    <w:pPr>
      <w:numPr>
        <w:numId w:val="9"/>
      </w:numPr>
      <w:suppressAutoHyphens w:val="0"/>
      <w:jc w:val="both"/>
    </w:pPr>
    <w:rPr>
      <w:rFonts w:ascii="Times New Roman" w:eastAsia="Calibri" w:hAnsi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2307B5"/>
    <w:rPr>
      <w:rFonts w:ascii="Times New Roman" w:eastAsia="Calibri" w:hAnsi="Times New Roman" w:cs="Times New Roman"/>
    </w:rPr>
  </w:style>
  <w:style w:type="paragraph" w:styleId="Revize">
    <w:name w:val="Revision"/>
    <w:hidden/>
    <w:uiPriority w:val="99"/>
    <w:semiHidden/>
    <w:rsid w:val="007567EC"/>
    <w:pPr>
      <w:spacing w:after="0" w:line="240" w:lineRule="auto"/>
    </w:pPr>
    <w:rPr>
      <w:rFonts w:ascii="Calibri" w:eastAsia="SimSun" w:hAnsi="Calibri" w:cs="Times New Roman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C35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5BE6"/>
    <w:rPr>
      <w:rFonts w:ascii="Calibri" w:eastAsia="SimSun" w:hAnsi="Calibri" w:cs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35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5BE6"/>
    <w:rPr>
      <w:rFonts w:ascii="Calibri" w:eastAsia="SimSun" w:hAnsi="Calibri" w:cs="Times New Roman"/>
      <w:lang w:eastAsia="ar-SA"/>
    </w:rPr>
  </w:style>
  <w:style w:type="paragraph" w:customStyle="1" w:styleId="Nzev1">
    <w:name w:val="Název 1"/>
    <w:basedOn w:val="Normln"/>
    <w:link w:val="Nzev1Char"/>
    <w:qFormat/>
    <w:rsid w:val="00C35BE6"/>
    <w:pPr>
      <w:suppressAutoHyphens w:val="0"/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C35BE6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35BE6"/>
    <w:pPr>
      <w:suppressAutoHyphens w:val="0"/>
      <w:spacing w:before="360" w:after="0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35BE6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C35BE6"/>
    <w:pPr>
      <w:suppressAutoHyphens w:val="0"/>
      <w:spacing w:after="120"/>
      <w:jc w:val="center"/>
    </w:pPr>
    <w:rPr>
      <w:rFonts w:ascii="Times New Roman" w:eastAsia="Times New Roman" w:hAnsi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C35BE6"/>
    <w:rPr>
      <w:rFonts w:ascii="Times New Roman" w:eastAsia="Times New Roman" w:hAnsi="Times New Roman" w:cs="Times New Roman"/>
      <w:lang w:eastAsia="cs-CZ"/>
    </w:rPr>
  </w:style>
  <w:style w:type="paragraph" w:customStyle="1" w:styleId="Odstavecseseznamempouze1rove">
    <w:name w:val="Odstavec se seznamem pouze 1 úroveň"/>
    <w:basedOn w:val="Odstavecseseznamem"/>
    <w:link w:val="Odstavecseseznamempouze1roveChar"/>
    <w:qFormat/>
    <w:rsid w:val="00135C10"/>
    <w:pPr>
      <w:numPr>
        <w:numId w:val="12"/>
      </w:numPr>
      <w:spacing w:after="0"/>
      <w:jc w:val="both"/>
    </w:pPr>
    <w:rPr>
      <w:rFonts w:ascii="Times New Roman" w:hAnsi="Times New Roman"/>
      <w:sz w:val="24"/>
      <w:szCs w:val="24"/>
    </w:rPr>
  </w:style>
  <w:style w:type="paragraph" w:customStyle="1" w:styleId="Odstavecseseznamemrove1">
    <w:name w:val="Odstavec se seznamem úroveň 1"/>
    <w:basedOn w:val="Odstavecseseznamem"/>
    <w:link w:val="Odstavecseseznamemrove1Char"/>
    <w:qFormat/>
    <w:rsid w:val="00BA2506"/>
    <w:pPr>
      <w:numPr>
        <w:numId w:val="13"/>
      </w:numPr>
      <w:spacing w:after="0"/>
      <w:jc w:val="both"/>
    </w:pPr>
    <w:rPr>
      <w:rFonts w:ascii="Times New Roman" w:hAnsi="Times New Roman"/>
      <w:sz w:val="24"/>
      <w:szCs w:val="24"/>
      <w:u w:val="single"/>
    </w:rPr>
  </w:style>
  <w:style w:type="character" w:customStyle="1" w:styleId="Odstavecseseznamempouze1roveChar">
    <w:name w:val="Odstavec se seznamem pouze 1 úroveň Char"/>
    <w:basedOn w:val="OdstavecseseznamemChar"/>
    <w:link w:val="Odstavecseseznamempouze1rove"/>
    <w:rsid w:val="00135C10"/>
    <w:rPr>
      <w:rFonts w:ascii="Times New Roman" w:eastAsia="Calibri" w:hAnsi="Times New Roman" w:cs="Times New Roman"/>
      <w:sz w:val="24"/>
      <w:szCs w:val="24"/>
    </w:rPr>
  </w:style>
  <w:style w:type="paragraph" w:customStyle="1" w:styleId="Odstavecseseznamemrove2">
    <w:name w:val="Odstavec se seznamem úroveň 2"/>
    <w:basedOn w:val="Odstavecseseznamem"/>
    <w:link w:val="Odstavecseseznamemrove2Char"/>
    <w:qFormat/>
    <w:rsid w:val="00BA2506"/>
    <w:pPr>
      <w:numPr>
        <w:numId w:val="14"/>
      </w:numPr>
      <w:spacing w:after="0"/>
      <w:jc w:val="both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Odstavecseseznamemrove1Char">
    <w:name w:val="Odstavec se seznamem úroveň 1 Char"/>
    <w:basedOn w:val="OdstavecseseznamemChar"/>
    <w:link w:val="Odstavecseseznamemrove1"/>
    <w:rsid w:val="00BA2506"/>
    <w:rPr>
      <w:rFonts w:ascii="Times New Roman" w:eastAsia="Calibri" w:hAnsi="Times New Roman" w:cs="Times New Roman"/>
      <w:sz w:val="24"/>
      <w:szCs w:val="24"/>
      <w:u w:val="single"/>
    </w:rPr>
  </w:style>
  <w:style w:type="character" w:customStyle="1" w:styleId="Odstavecseseznamemrove2Char">
    <w:name w:val="Odstavec se seznamem úroveň 2 Char"/>
    <w:basedOn w:val="OdstavecseseznamemChar"/>
    <w:link w:val="Odstavecseseznamemrove2"/>
    <w:rsid w:val="00BA2506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lostrnky">
    <w:name w:val="číslo stránky"/>
    <w:basedOn w:val="Zpat"/>
    <w:link w:val="slostrnkyChar"/>
    <w:qFormat/>
    <w:rsid w:val="00125E54"/>
    <w:pPr>
      <w:spacing w:before="240" w:line="276" w:lineRule="auto"/>
      <w:jc w:val="center"/>
    </w:pPr>
    <w:rPr>
      <w:rFonts w:ascii="Times New Roman" w:hAnsi="Times New Roman"/>
    </w:rPr>
  </w:style>
  <w:style w:type="character" w:customStyle="1" w:styleId="slostrnkyChar">
    <w:name w:val="číslo stránky Char"/>
    <w:basedOn w:val="ZpatChar"/>
    <w:link w:val="slostrnky"/>
    <w:rsid w:val="00125E54"/>
    <w:rPr>
      <w:rFonts w:ascii="Times New Roman" w:eastAsia="SimSu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91C49-AE02-4699-B0E6-A8BC5C62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Petr.Huptych</dc:creator>
  <cp:lastModifiedBy>Jahodová Jitka</cp:lastModifiedBy>
  <cp:revision>15</cp:revision>
  <dcterms:created xsi:type="dcterms:W3CDTF">2017-11-20T20:22:00Z</dcterms:created>
  <dcterms:modified xsi:type="dcterms:W3CDTF">2018-04-06T08:24:00Z</dcterms:modified>
</cp:coreProperties>
</file>