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4C55" w14:textId="1B5147FA" w:rsidR="000D383F" w:rsidRPr="000D383F" w:rsidRDefault="000D383F">
      <w:pPr>
        <w:rPr>
          <w:b/>
          <w:bCs/>
          <w:sz w:val="28"/>
          <w:szCs w:val="28"/>
        </w:rPr>
      </w:pPr>
      <w:r w:rsidRPr="000D383F">
        <w:rPr>
          <w:b/>
          <w:bCs/>
          <w:sz w:val="28"/>
          <w:szCs w:val="28"/>
        </w:rPr>
        <w:t>About De Hub Haren</w:t>
      </w:r>
    </w:p>
    <w:p w14:paraId="18430DCD" w14:textId="5F752BFD" w:rsidR="000D383F" w:rsidRDefault="000D383F"/>
    <w:p w14:paraId="2D2583CB" w14:textId="2A3281DF" w:rsidR="000D383F" w:rsidRDefault="000D383F">
      <w:r>
        <w:rPr>
          <w:noProof/>
        </w:rPr>
        <w:drawing>
          <wp:inline distT="0" distB="0" distL="0" distR="0" wp14:anchorId="19E3C39A" wp14:editId="13A3DEA5">
            <wp:extent cx="5760720" cy="5760720"/>
            <wp:effectExtent l="0" t="0" r="0" b="0"/>
            <wp:docPr id="2" name="Afbeelding 2" descr="Welkom bij de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kom bij de H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1C4E" w14:textId="0223C371" w:rsidR="000D383F" w:rsidRDefault="000D383F"/>
    <w:p w14:paraId="5266DB81" w14:textId="42B0647D" w:rsidR="000D383F" w:rsidRDefault="000D383F">
      <w:r>
        <w:t>Its a former nurses home and later hospital for revalidation of childeren, both as part of revalidation centre Beatrixoord. Beatrixoord and also De Hub Haren is owned by UMCG.</w:t>
      </w:r>
    </w:p>
    <w:p w14:paraId="040BDB17" w14:textId="148E3FCF" w:rsidR="000D383F" w:rsidRDefault="000D383F">
      <w:r>
        <w:t>The building of De Hub Haren had about 2018 no users and the UMCG had no plans what to do with this building.</w:t>
      </w:r>
    </w:p>
    <w:p w14:paraId="71AC375E" w14:textId="2467E109" w:rsidR="000D383F" w:rsidRDefault="000D383F">
      <w:r>
        <w:t>A small health care organisation The Questcoach was looking for extra living for the youngsters which they offered care and cure for</w:t>
      </w:r>
      <w:r w:rsidR="00DF7048">
        <w:t xml:space="preserve"> </w:t>
      </w:r>
      <w:r>
        <w:t>their mental he</w:t>
      </w:r>
      <w:r w:rsidR="00430870">
        <w:t>al</w:t>
      </w:r>
      <w:r>
        <w:t>th problems</w:t>
      </w:r>
      <w:r w:rsidR="00430870">
        <w:t xml:space="preserve">. Their director/owner started together with Carex, an organisation which builds houses in buildings en rent them, and an architect to make a plan to use this building. July of 2019 the first residents moved in, while the work for fixing living and work places continues. Nowaday their are about 55 residents and </w:t>
      </w:r>
      <w:r w:rsidR="004E0CDF">
        <w:t xml:space="preserve">small companies. 15 of the residents are cliënts of the Questcoach; they get coaching in their daily life. All the others are a mix of  status holders and Dutchmen. One of the companies </w:t>
      </w:r>
      <w:r w:rsidR="00584F28">
        <w:t xml:space="preserve">offers coaching to jobs and coaching to </w:t>
      </w:r>
      <w:r w:rsidR="00635A99">
        <w:t>integrate</w:t>
      </w:r>
      <w:r w:rsidR="00584F28">
        <w:t xml:space="preserve"> </w:t>
      </w:r>
      <w:r w:rsidR="00635A99">
        <w:t xml:space="preserve">in </w:t>
      </w:r>
      <w:r w:rsidR="00584F28">
        <w:t>the Dutch society.</w:t>
      </w:r>
      <w:r w:rsidR="00635A99">
        <w:t xml:space="preserve"> They invested in this room and kitchen and so they created a working place for status holders.</w:t>
      </w:r>
    </w:p>
    <w:p w14:paraId="1ABD3C87" w14:textId="20040147" w:rsidR="00635A99" w:rsidRDefault="00635A99">
      <w:r>
        <w:t xml:space="preserve">The policy of De Hub Haren </w:t>
      </w:r>
      <w:r w:rsidR="00DF7048">
        <w:t xml:space="preserve">is </w:t>
      </w:r>
      <w:r>
        <w:t>to offer a place where residents and companies work together. Since july of 2019 their origin</w:t>
      </w:r>
      <w:r w:rsidR="00DF7048">
        <w:t>a</w:t>
      </w:r>
      <w:r>
        <w:t>ted relation</w:t>
      </w:r>
      <w:r w:rsidR="00DF7048">
        <w:t>s</w:t>
      </w:r>
      <w:r>
        <w:t xml:space="preserve"> between the residents spontaeneously</w:t>
      </w:r>
      <w:r w:rsidR="00DC11D3">
        <w:t>. But because of measures for preventing corona their where now possibilities to organise meetings between the companies and the residents. That has to start these days.</w:t>
      </w:r>
    </w:p>
    <w:p w14:paraId="57DED7BA" w14:textId="69CCD3B0" w:rsidR="00DC11D3" w:rsidRDefault="00DC11D3">
      <w:r>
        <w:t xml:space="preserve">The Hub Haren is a foundation whith a board </w:t>
      </w:r>
      <w:r w:rsidR="001549AE">
        <w:t xml:space="preserve"> and a supervisory board, of which I am a member. Beside I am a volunteer of one of the companies, the foundation Centre for self direction and participation. Experiences workers are volunteers for this company, working for</w:t>
      </w:r>
      <w:r w:rsidR="00DF7048">
        <w:t xml:space="preserve"> </w:t>
      </w:r>
      <w:r w:rsidR="001549AE">
        <w:t xml:space="preserve">their ideal to change </w:t>
      </w:r>
      <w:r w:rsidR="00AD4124">
        <w:t>offer targeted cure and care into demand targeted.</w:t>
      </w:r>
    </w:p>
    <w:p w14:paraId="1F1CCBBE" w14:textId="54B1B325" w:rsidR="00AD4124" w:rsidRDefault="00AD4124">
      <w:r>
        <w:t>The Hub Haren gets no fina</w:t>
      </w:r>
      <w:r w:rsidR="00DF7048">
        <w:t>n</w:t>
      </w:r>
      <w:r>
        <w:t>cial supply of the goverment. The local goverment has payed for the renovation of the building. And this debt is payed back in a period of 10 years from the proceeds of the rents.</w:t>
      </w:r>
    </w:p>
    <w:p w14:paraId="2621D8A9" w14:textId="7B818011" w:rsidR="00452B34" w:rsidRDefault="00452B34"/>
    <w:p w14:paraId="321B009E" w14:textId="7A8005D2" w:rsidR="00452B34" w:rsidRDefault="00452B34">
      <w:r>
        <w:t>Martinus Stollenga</w:t>
      </w:r>
    </w:p>
    <w:p w14:paraId="1C6C4B71" w14:textId="7019E3B9" w:rsidR="00452B34" w:rsidRDefault="00452B34">
      <w:r>
        <w:t>Haren, 12 mei 2022.</w:t>
      </w:r>
    </w:p>
    <w:p w14:paraId="510145E9" w14:textId="38E3E67E" w:rsidR="00DC11D3" w:rsidRDefault="00DC11D3"/>
    <w:p w14:paraId="1A0E4A5D" w14:textId="77777777" w:rsidR="00DC11D3" w:rsidRDefault="00DC11D3"/>
    <w:sectPr w:rsidR="00DC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3F"/>
    <w:rsid w:val="000D383F"/>
    <w:rsid w:val="001549AE"/>
    <w:rsid w:val="00430870"/>
    <w:rsid w:val="00452B34"/>
    <w:rsid w:val="004E0CDF"/>
    <w:rsid w:val="00584F28"/>
    <w:rsid w:val="00635A99"/>
    <w:rsid w:val="0067551A"/>
    <w:rsid w:val="00AD4124"/>
    <w:rsid w:val="00C57D85"/>
    <w:rsid w:val="00DC11D3"/>
    <w:rsid w:val="00D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9182"/>
  <w15:chartTrackingRefBased/>
  <w15:docId w15:val="{E9C5FD7D-C8A9-456E-BD89-17A2E3A3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Bijdrage</dc:creator>
  <cp:keywords/>
  <dc:description/>
  <cp:lastModifiedBy>Jo Bothmer</cp:lastModifiedBy>
  <cp:revision>2</cp:revision>
  <cp:lastPrinted>2022-05-10T14:46:00Z</cp:lastPrinted>
  <dcterms:created xsi:type="dcterms:W3CDTF">2022-05-14T06:09:00Z</dcterms:created>
  <dcterms:modified xsi:type="dcterms:W3CDTF">2022-05-14T06:09:00Z</dcterms:modified>
</cp:coreProperties>
</file>