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24A33" w14:textId="77777777" w:rsidR="004E41F0" w:rsidRDefault="004E41F0" w:rsidP="004E41F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/>
          <w:color w:val="000000"/>
          <w:sz w:val="24"/>
        </w:rPr>
      </w:pPr>
    </w:p>
    <w:p w14:paraId="64453886" w14:textId="164E042B" w:rsidR="00952889" w:rsidRPr="004E41F0" w:rsidRDefault="00952889" w:rsidP="004E41F0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hAnsi="Times New Roman"/>
          <w:b/>
          <w:color w:val="000000"/>
          <w:sz w:val="24"/>
        </w:rPr>
      </w:pPr>
      <w:r w:rsidRPr="004E41F0">
        <w:rPr>
          <w:rFonts w:ascii="Times New Roman" w:hAnsi="Times New Roman"/>
          <w:b/>
          <w:color w:val="000000"/>
          <w:sz w:val="24"/>
        </w:rPr>
        <w:t xml:space="preserve">Příloha č. </w:t>
      </w:r>
      <w:r w:rsidR="00F339DE">
        <w:rPr>
          <w:rFonts w:ascii="Times New Roman" w:hAnsi="Times New Roman"/>
          <w:b/>
          <w:color w:val="000000"/>
          <w:sz w:val="24"/>
        </w:rPr>
        <w:t>2</w:t>
      </w:r>
      <w:r w:rsidRPr="004E41F0">
        <w:rPr>
          <w:rFonts w:ascii="Times New Roman" w:hAnsi="Times New Roman"/>
          <w:b/>
          <w:color w:val="000000"/>
          <w:sz w:val="24"/>
        </w:rPr>
        <w:t xml:space="preserve"> Metodiky vzdálené dílčí podpory 1.0</w:t>
      </w:r>
    </w:p>
    <w:p w14:paraId="24F436C9" w14:textId="77777777" w:rsidR="00952889" w:rsidRDefault="00952889" w:rsidP="0095288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</w:rPr>
      </w:pPr>
    </w:p>
    <w:p w14:paraId="75AB1BFB" w14:textId="77777777" w:rsidR="0048477D" w:rsidRDefault="0048477D" w:rsidP="0095288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</w:rPr>
      </w:pPr>
    </w:p>
    <w:p w14:paraId="47E67298" w14:textId="371719DA" w:rsidR="00952889" w:rsidRPr="00952889" w:rsidRDefault="00952889" w:rsidP="0095288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52889">
        <w:rPr>
          <w:rFonts w:ascii="Times New Roman" w:hAnsi="Times New Roman"/>
          <w:b/>
          <w:color w:val="000000"/>
          <w:sz w:val="28"/>
          <w:szCs w:val="28"/>
        </w:rPr>
        <w:t>Osnova Plánu vzdálené dílčí podpory</w:t>
      </w:r>
    </w:p>
    <w:p w14:paraId="7BB3AD95" w14:textId="2F6939E9" w:rsidR="00952889" w:rsidRDefault="00952889" w:rsidP="0095288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(VZOR)</w:t>
      </w:r>
    </w:p>
    <w:p w14:paraId="0C478941" w14:textId="7267A04B" w:rsidR="00952889" w:rsidRDefault="00952889" w:rsidP="0095288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Verze 1.0</w:t>
      </w:r>
    </w:p>
    <w:p w14:paraId="6EC7062F" w14:textId="77777777" w:rsidR="00952889" w:rsidRDefault="00952889" w:rsidP="00952889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imes New Roman" w:hAnsi="Times New Roman"/>
          <w:color w:val="000000"/>
          <w:sz w:val="24"/>
        </w:rPr>
      </w:pPr>
    </w:p>
    <w:p w14:paraId="4D21FCF5" w14:textId="77777777" w:rsidR="00AA27DC" w:rsidRPr="00752496" w:rsidRDefault="00AA27DC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spacing w:after="120"/>
        <w:jc w:val="center"/>
        <w:rPr>
          <w:color w:val="000000"/>
          <w:sz w:val="24"/>
        </w:rPr>
      </w:pPr>
      <w:r w:rsidRPr="00752496">
        <w:rPr>
          <w:rFonts w:ascii="Times New Roman" w:hAnsi="Times New Roman"/>
          <w:color w:val="000000"/>
          <w:sz w:val="24"/>
        </w:rPr>
        <w:t>(</w:t>
      </w:r>
      <w:r w:rsidR="008139D5" w:rsidRPr="00752496">
        <w:rPr>
          <w:rFonts w:ascii="Times New Roman" w:hAnsi="Times New Roman"/>
          <w:color w:val="000000"/>
          <w:sz w:val="24"/>
        </w:rPr>
        <w:t xml:space="preserve">Plán vzdálené dílčí podpory </w:t>
      </w:r>
      <w:r w:rsidRPr="00752496">
        <w:rPr>
          <w:rFonts w:ascii="Times New Roman" w:hAnsi="Times New Roman"/>
          <w:color w:val="000000"/>
          <w:sz w:val="24"/>
        </w:rPr>
        <w:t xml:space="preserve"> - titulní strana - VZOR)</w:t>
      </w:r>
    </w:p>
    <w:p w14:paraId="0420C6EF" w14:textId="77777777" w:rsidR="00AA27DC" w:rsidRPr="00752496" w:rsidRDefault="00AA27DC" w:rsidP="0075249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</w:rPr>
      </w:pPr>
    </w:p>
    <w:p w14:paraId="787C8089" w14:textId="77777777" w:rsidR="00AA27DC" w:rsidRPr="00752496" w:rsidRDefault="00AA27DC" w:rsidP="0075249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</w:rPr>
      </w:pPr>
    </w:p>
    <w:p w14:paraId="5B5BED12" w14:textId="77777777" w:rsidR="00AA27DC" w:rsidRPr="00752496" w:rsidRDefault="00AA27DC" w:rsidP="0075249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</w:rPr>
      </w:pPr>
    </w:p>
    <w:p w14:paraId="70A2BB8E" w14:textId="77777777" w:rsidR="00AA27DC" w:rsidRPr="00752496" w:rsidRDefault="00AA27DC" w:rsidP="00752496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</w:rPr>
      </w:pPr>
    </w:p>
    <w:p w14:paraId="2E0225A2" w14:textId="77777777" w:rsidR="004E24C6" w:rsidRPr="00752496" w:rsidRDefault="006E3F05" w:rsidP="00FB65B4">
      <w:pPr>
        <w:rPr>
          <w:rFonts w:ascii="Times New Roman" w:hAnsi="Times New Roman"/>
          <w:b/>
          <w:sz w:val="24"/>
        </w:rPr>
      </w:pPr>
      <w:r w:rsidRPr="00752496">
        <w:rPr>
          <w:rFonts w:ascii="Times New Roman" w:hAnsi="Times New Roman"/>
          <w:b/>
          <w:sz w:val="24"/>
        </w:rPr>
        <w:t>Pro:</w:t>
      </w:r>
      <w:r w:rsidR="004E24C6" w:rsidRPr="00752496">
        <w:rPr>
          <w:rFonts w:ascii="Times New Roman" w:hAnsi="Times New Roman"/>
          <w:b/>
          <w:sz w:val="24"/>
        </w:rPr>
        <w:t xml:space="preserve"> </w:t>
      </w:r>
      <w:r w:rsidR="004E24C6" w:rsidRPr="00752496">
        <w:rPr>
          <w:rFonts w:ascii="Times New Roman" w:hAnsi="Times New Roman"/>
          <w:b/>
          <w:sz w:val="24"/>
          <w:highlight w:val="yellow"/>
        </w:rPr>
        <w:t>…………</w:t>
      </w:r>
      <w:r w:rsidR="005B3BD3" w:rsidRPr="00752496">
        <w:rPr>
          <w:rFonts w:ascii="Times New Roman" w:hAnsi="Times New Roman"/>
          <w:b/>
          <w:sz w:val="24"/>
          <w:highlight w:val="yellow"/>
        </w:rPr>
        <w:t>..</w:t>
      </w:r>
      <w:r w:rsidR="004E24C6" w:rsidRPr="00752496">
        <w:rPr>
          <w:rFonts w:ascii="Times New Roman" w:hAnsi="Times New Roman"/>
          <w:b/>
          <w:sz w:val="24"/>
          <w:highlight w:val="yellow"/>
        </w:rPr>
        <w:t>.</w:t>
      </w:r>
      <w:r w:rsidR="007D432B" w:rsidRPr="00752496">
        <w:rPr>
          <w:rFonts w:ascii="Times New Roman" w:hAnsi="Times New Roman"/>
          <w:b/>
          <w:sz w:val="24"/>
        </w:rPr>
        <w:t xml:space="preserve"> </w:t>
      </w:r>
      <w:r w:rsidR="004704FC" w:rsidRPr="00752496">
        <w:rPr>
          <w:rFonts w:ascii="Times New Roman" w:hAnsi="Times New Roman"/>
          <w:i/>
          <w:sz w:val="24"/>
        </w:rPr>
        <w:t>(</w:t>
      </w:r>
      <w:r w:rsidR="008139D5" w:rsidRPr="00752496">
        <w:rPr>
          <w:rFonts w:ascii="Times New Roman" w:hAnsi="Times New Roman"/>
          <w:i/>
          <w:sz w:val="24"/>
        </w:rPr>
        <w:t>název obce/svazku obcí</w:t>
      </w:r>
      <w:r w:rsidR="004704FC" w:rsidRPr="00752496">
        <w:rPr>
          <w:rFonts w:ascii="Times New Roman" w:hAnsi="Times New Roman"/>
          <w:i/>
          <w:sz w:val="24"/>
        </w:rPr>
        <w:t>)</w:t>
      </w:r>
    </w:p>
    <w:p w14:paraId="236A72AC" w14:textId="77777777" w:rsidR="00AA27DC" w:rsidRPr="00752496" w:rsidRDefault="00AA27DC" w:rsidP="00FB65B4">
      <w:pPr>
        <w:rPr>
          <w:rFonts w:ascii="Times New Roman" w:hAnsi="Times New Roman"/>
          <w:b/>
          <w:sz w:val="24"/>
        </w:rPr>
      </w:pPr>
    </w:p>
    <w:p w14:paraId="45BDFA83" w14:textId="77777777" w:rsidR="00A41E00" w:rsidRPr="00752496" w:rsidRDefault="00FB65B4" w:rsidP="00FB65B4">
      <w:pPr>
        <w:rPr>
          <w:rFonts w:ascii="Times New Roman" w:hAnsi="Times New Roman"/>
          <w:i/>
          <w:sz w:val="24"/>
        </w:rPr>
      </w:pPr>
      <w:r w:rsidRPr="00752496">
        <w:rPr>
          <w:rFonts w:ascii="Times New Roman" w:hAnsi="Times New Roman"/>
          <w:b/>
          <w:sz w:val="24"/>
        </w:rPr>
        <w:t>Pro období:</w:t>
      </w:r>
      <w:r w:rsidR="00974E68" w:rsidRPr="00752496">
        <w:rPr>
          <w:rFonts w:ascii="Times New Roman" w:hAnsi="Times New Roman"/>
          <w:sz w:val="24"/>
        </w:rPr>
        <w:t xml:space="preserve"> </w:t>
      </w:r>
      <w:r w:rsidR="004E24C6" w:rsidRPr="00752496">
        <w:rPr>
          <w:rFonts w:ascii="Times New Roman" w:hAnsi="Times New Roman"/>
          <w:b/>
          <w:sz w:val="24"/>
          <w:highlight w:val="yellow"/>
        </w:rPr>
        <w:t>……………</w:t>
      </w:r>
      <w:r w:rsidR="004E24C6" w:rsidRPr="00752496">
        <w:rPr>
          <w:rFonts w:ascii="Times New Roman" w:hAnsi="Times New Roman"/>
          <w:sz w:val="24"/>
        </w:rPr>
        <w:t xml:space="preserve"> </w:t>
      </w:r>
      <w:r w:rsidR="00974E68" w:rsidRPr="00752496">
        <w:rPr>
          <w:rFonts w:ascii="Times New Roman" w:hAnsi="Times New Roman"/>
          <w:i/>
          <w:sz w:val="24"/>
        </w:rPr>
        <w:t>(</w:t>
      </w:r>
      <w:r w:rsidR="008139D5" w:rsidRPr="00752496">
        <w:rPr>
          <w:rFonts w:ascii="Times New Roman" w:hAnsi="Times New Roman"/>
          <w:i/>
          <w:sz w:val="24"/>
        </w:rPr>
        <w:t xml:space="preserve"> </w:t>
      </w:r>
      <w:r w:rsidR="00974E68" w:rsidRPr="00752496">
        <w:rPr>
          <w:rFonts w:ascii="Times New Roman" w:hAnsi="Times New Roman"/>
          <w:i/>
          <w:sz w:val="24"/>
        </w:rPr>
        <w:t>)</w:t>
      </w:r>
    </w:p>
    <w:p w14:paraId="24405F1D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548DA81C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59772C70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4BF09E9A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69015295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72CA19C2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4E4B1C70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328EE35C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2EB4FEC3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709E5D79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0674D49C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4B0D1C7E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510AF3FA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2C3E8E5F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76E8901A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52ED1B1F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6D3660D5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5A2DACC9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254A79F5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353564CD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5C68DA2C" w14:textId="77777777" w:rsidR="00AA27DC" w:rsidRPr="00752496" w:rsidRDefault="00AA27DC" w:rsidP="004E24C6">
      <w:pPr>
        <w:spacing w:after="0"/>
        <w:rPr>
          <w:rFonts w:ascii="Times New Roman" w:hAnsi="Times New Roman"/>
          <w:b/>
          <w:sz w:val="24"/>
        </w:rPr>
      </w:pPr>
    </w:p>
    <w:p w14:paraId="735B6F65" w14:textId="77777777" w:rsidR="00585FB7" w:rsidRPr="00752496" w:rsidRDefault="00585FB7" w:rsidP="004E24C6">
      <w:pPr>
        <w:spacing w:after="0"/>
        <w:rPr>
          <w:rFonts w:ascii="Times New Roman" w:hAnsi="Times New Roman"/>
          <w:b/>
          <w:sz w:val="24"/>
        </w:rPr>
      </w:pPr>
      <w:bookmarkStart w:id="0" w:name="_gjdgxs"/>
      <w:bookmarkEnd w:id="0"/>
    </w:p>
    <w:p w14:paraId="5DB717D1" w14:textId="179B4BA5" w:rsidR="00AA27DC" w:rsidRPr="00752496" w:rsidRDefault="00AA27DC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spacing w:before="120" w:after="120"/>
        <w:jc w:val="center"/>
        <w:rPr>
          <w:color w:val="000000"/>
          <w:sz w:val="24"/>
        </w:rPr>
      </w:pPr>
      <w:r w:rsidRPr="00752496">
        <w:rPr>
          <w:rFonts w:ascii="Times New Roman" w:hAnsi="Times New Roman"/>
          <w:color w:val="000000"/>
          <w:sz w:val="24"/>
        </w:rPr>
        <w:t>(</w:t>
      </w:r>
      <w:r w:rsidR="006E2C28" w:rsidRPr="00752496">
        <w:rPr>
          <w:rFonts w:ascii="Times New Roman" w:hAnsi="Times New Roman"/>
          <w:color w:val="000000"/>
          <w:sz w:val="24"/>
        </w:rPr>
        <w:t>Plán vzdálené dílčí podpory</w:t>
      </w:r>
      <w:r w:rsidRPr="00752496">
        <w:rPr>
          <w:rFonts w:ascii="Times New Roman" w:hAnsi="Times New Roman"/>
          <w:color w:val="000000"/>
          <w:sz w:val="24"/>
        </w:rPr>
        <w:t xml:space="preserve"> - osnova - VZOR)</w:t>
      </w:r>
    </w:p>
    <w:p w14:paraId="54198B2F" w14:textId="77777777" w:rsidR="004E24C6" w:rsidRPr="00752496" w:rsidRDefault="004C1193" w:rsidP="004E24C6">
      <w:pPr>
        <w:spacing w:after="0"/>
        <w:rPr>
          <w:rFonts w:ascii="Times New Roman" w:hAnsi="Times New Roman"/>
          <w:sz w:val="24"/>
        </w:rPr>
      </w:pPr>
      <w:r w:rsidRPr="00752496">
        <w:rPr>
          <w:rFonts w:ascii="Times New Roman" w:hAnsi="Times New Roman"/>
          <w:b/>
          <w:sz w:val="24"/>
        </w:rPr>
        <w:t>Úvod:</w:t>
      </w:r>
      <w:r w:rsidRPr="00752496">
        <w:rPr>
          <w:rFonts w:ascii="Times New Roman" w:hAnsi="Times New Roman"/>
          <w:sz w:val="24"/>
        </w:rPr>
        <w:t xml:space="preserve"> </w:t>
      </w:r>
    </w:p>
    <w:p w14:paraId="72FD773E" w14:textId="3BB53C51" w:rsidR="00CF33CE" w:rsidRPr="00752496" w:rsidRDefault="00B91CD4" w:rsidP="00ED62A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(k</w:t>
      </w:r>
      <w:r w:rsidR="0054060F" w:rsidRPr="00752496">
        <w:rPr>
          <w:rFonts w:ascii="Times New Roman" w:hAnsi="Times New Roman"/>
          <w:i/>
          <w:sz w:val="24"/>
        </w:rPr>
        <w:t xml:space="preserve">ontext a cíl </w:t>
      </w:r>
      <w:r w:rsidR="00E13E11" w:rsidRPr="00752496">
        <w:rPr>
          <w:rFonts w:ascii="Times New Roman" w:hAnsi="Times New Roman"/>
          <w:i/>
          <w:sz w:val="24"/>
        </w:rPr>
        <w:t>poskytnutí vzdálené dílčí podpory</w:t>
      </w:r>
      <w:r w:rsidR="0070446F" w:rsidRPr="00752496">
        <w:rPr>
          <w:rFonts w:ascii="Times New Roman" w:hAnsi="Times New Roman"/>
          <w:i/>
          <w:sz w:val="24"/>
        </w:rPr>
        <w:t xml:space="preserve"> </w:t>
      </w:r>
      <w:r w:rsidR="00783709">
        <w:rPr>
          <w:rFonts w:ascii="Times New Roman" w:hAnsi="Times New Roman" w:cs="Times New Roman"/>
          <w:i/>
          <w:sz w:val="24"/>
        </w:rPr>
        <w:t>|</w:t>
      </w:r>
      <w:r w:rsidR="00783709">
        <w:rPr>
          <w:rFonts w:ascii="Times New Roman" w:hAnsi="Times New Roman"/>
          <w:i/>
          <w:sz w:val="24"/>
        </w:rPr>
        <w:t>VDP</w:t>
      </w:r>
      <w:r w:rsidR="00783709">
        <w:rPr>
          <w:rFonts w:ascii="Times New Roman" w:hAnsi="Times New Roman" w:cs="Times New Roman"/>
          <w:i/>
          <w:sz w:val="24"/>
        </w:rPr>
        <w:t>|</w:t>
      </w:r>
      <w:r>
        <w:rPr>
          <w:rFonts w:ascii="Times New Roman" w:hAnsi="Times New Roman"/>
          <w:i/>
          <w:sz w:val="24"/>
        </w:rPr>
        <w:t xml:space="preserve"> </w:t>
      </w:r>
      <w:r w:rsidR="001440EC" w:rsidRPr="00752496">
        <w:rPr>
          <w:rFonts w:ascii="Times New Roman" w:hAnsi="Times New Roman"/>
          <w:i/>
          <w:sz w:val="24"/>
        </w:rPr>
        <w:t>–</w:t>
      </w:r>
      <w:r w:rsidR="00F50206" w:rsidRPr="00752496">
        <w:rPr>
          <w:rFonts w:ascii="Times New Roman" w:hAnsi="Times New Roman"/>
          <w:i/>
          <w:sz w:val="24"/>
        </w:rPr>
        <w:t xml:space="preserve"> </w:t>
      </w:r>
      <w:r w:rsidR="003A7053" w:rsidRPr="00752496">
        <w:rPr>
          <w:rFonts w:ascii="Times New Roman" w:hAnsi="Times New Roman"/>
          <w:i/>
          <w:sz w:val="24"/>
        </w:rPr>
        <w:t>základní</w:t>
      </w:r>
      <w:r w:rsidR="001440EC" w:rsidRPr="00752496">
        <w:rPr>
          <w:rFonts w:ascii="Times New Roman" w:hAnsi="Times New Roman"/>
          <w:i/>
          <w:sz w:val="24"/>
        </w:rPr>
        <w:t xml:space="preserve"> stručná</w:t>
      </w:r>
      <w:r w:rsidR="003A7053" w:rsidRPr="00752496">
        <w:rPr>
          <w:rFonts w:ascii="Times New Roman" w:hAnsi="Times New Roman"/>
          <w:i/>
          <w:sz w:val="24"/>
        </w:rPr>
        <w:t xml:space="preserve"> informace </w:t>
      </w:r>
      <w:r w:rsidR="00410ECC" w:rsidRPr="00752496">
        <w:rPr>
          <w:rFonts w:ascii="Times New Roman" w:hAnsi="Times New Roman"/>
          <w:i/>
          <w:sz w:val="24"/>
        </w:rPr>
        <w:t xml:space="preserve">o </w:t>
      </w:r>
      <w:r w:rsidR="00A0168B" w:rsidRPr="00752496">
        <w:rPr>
          <w:rFonts w:ascii="Times New Roman" w:hAnsi="Times New Roman"/>
          <w:i/>
          <w:sz w:val="24"/>
        </w:rPr>
        <w:t>důvodech pr</w:t>
      </w:r>
      <w:r w:rsidR="004E24C6" w:rsidRPr="00752496">
        <w:rPr>
          <w:rFonts w:ascii="Times New Roman" w:hAnsi="Times New Roman"/>
          <w:i/>
          <w:sz w:val="24"/>
        </w:rPr>
        <w:t xml:space="preserve">o </w:t>
      </w:r>
      <w:r w:rsidR="00DE707B" w:rsidRPr="00752496">
        <w:rPr>
          <w:rFonts w:ascii="Times New Roman" w:hAnsi="Times New Roman"/>
          <w:i/>
          <w:sz w:val="24"/>
        </w:rPr>
        <w:t xml:space="preserve">poskytnutí </w:t>
      </w:r>
      <w:r w:rsidR="00000632" w:rsidRPr="00752496">
        <w:rPr>
          <w:rFonts w:ascii="Times New Roman" w:hAnsi="Times New Roman"/>
          <w:i/>
          <w:sz w:val="24"/>
        </w:rPr>
        <w:t xml:space="preserve">a o očekávaném přínosu </w:t>
      </w:r>
      <w:r w:rsidR="00783709">
        <w:rPr>
          <w:rFonts w:ascii="Times New Roman" w:hAnsi="Times New Roman"/>
          <w:i/>
          <w:sz w:val="24"/>
        </w:rPr>
        <w:t xml:space="preserve">vzdálené dílčí podpory </w:t>
      </w:r>
      <w:r w:rsidR="00783709">
        <w:rPr>
          <w:rFonts w:ascii="Times New Roman" w:hAnsi="Times New Roman" w:cs="Times New Roman"/>
          <w:i/>
          <w:sz w:val="24"/>
        </w:rPr>
        <w:t>|</w:t>
      </w:r>
      <w:r w:rsidR="00A0168B" w:rsidRPr="00752496">
        <w:rPr>
          <w:rFonts w:ascii="Times New Roman" w:hAnsi="Times New Roman"/>
          <w:i/>
          <w:sz w:val="24"/>
        </w:rPr>
        <w:t xml:space="preserve">na jakou situaci/potřebu </w:t>
      </w:r>
      <w:r w:rsidR="00000632" w:rsidRPr="00752496">
        <w:rPr>
          <w:rFonts w:ascii="Times New Roman" w:hAnsi="Times New Roman"/>
          <w:i/>
          <w:sz w:val="24"/>
        </w:rPr>
        <w:t>v obci</w:t>
      </w:r>
      <w:r w:rsidR="00000632" w:rsidRPr="0048477D">
        <w:rPr>
          <w:sz w:val="24"/>
          <w:vertAlign w:val="superscript"/>
        </w:rPr>
        <w:footnoteReference w:id="2"/>
      </w:r>
      <w:r w:rsidR="00000632" w:rsidRPr="00752496">
        <w:rPr>
          <w:rFonts w:ascii="Times New Roman" w:hAnsi="Times New Roman"/>
          <w:i/>
          <w:sz w:val="24"/>
        </w:rPr>
        <w:t xml:space="preserve">má poskytnutí </w:t>
      </w:r>
      <w:r w:rsidR="0070446F" w:rsidRPr="00752496">
        <w:rPr>
          <w:rFonts w:ascii="Times New Roman" w:hAnsi="Times New Roman"/>
          <w:i/>
          <w:sz w:val="24"/>
        </w:rPr>
        <w:t>vzdálené dílčí podpory</w:t>
      </w:r>
      <w:r w:rsidR="00A0168B" w:rsidRPr="00752496">
        <w:rPr>
          <w:rFonts w:ascii="Times New Roman" w:hAnsi="Times New Roman"/>
          <w:i/>
          <w:sz w:val="24"/>
        </w:rPr>
        <w:t xml:space="preserve"> reagovat</w:t>
      </w:r>
      <w:r w:rsidR="00000632" w:rsidRPr="00752496">
        <w:rPr>
          <w:rFonts w:ascii="Times New Roman" w:hAnsi="Times New Roman"/>
          <w:i/>
          <w:sz w:val="24"/>
        </w:rPr>
        <w:t>, k jakým změnám</w:t>
      </w:r>
      <w:r w:rsidR="000E6DAD" w:rsidRPr="0048477D">
        <w:rPr>
          <w:sz w:val="24"/>
          <w:vertAlign w:val="superscript"/>
        </w:rPr>
        <w:footnoteReference w:id="3"/>
      </w:r>
      <w:r w:rsidR="0048477D">
        <w:rPr>
          <w:rFonts w:ascii="Times New Roman" w:hAnsi="Times New Roman"/>
          <w:i/>
          <w:sz w:val="24"/>
        </w:rPr>
        <w:t xml:space="preserve"> má přispět</w:t>
      </w:r>
      <w:r w:rsidR="00783709">
        <w:rPr>
          <w:rFonts w:ascii="Times New Roman" w:hAnsi="Times New Roman" w:cs="Times New Roman"/>
          <w:i/>
          <w:sz w:val="24"/>
        </w:rPr>
        <w:t>|</w:t>
      </w:r>
      <w:r>
        <w:rPr>
          <w:rFonts w:ascii="Times New Roman" w:hAnsi="Times New Roman"/>
          <w:i/>
          <w:sz w:val="24"/>
        </w:rPr>
        <w:t xml:space="preserve"> </w:t>
      </w:r>
      <w:r w:rsidR="003A7053" w:rsidRPr="00752496">
        <w:rPr>
          <w:rFonts w:ascii="Times New Roman" w:hAnsi="Times New Roman"/>
          <w:i/>
          <w:sz w:val="24"/>
        </w:rPr>
        <w:t xml:space="preserve">a o </w:t>
      </w:r>
      <w:r w:rsidR="00F62EF2" w:rsidRPr="00752496">
        <w:rPr>
          <w:rFonts w:ascii="Times New Roman" w:hAnsi="Times New Roman"/>
          <w:i/>
          <w:sz w:val="24"/>
        </w:rPr>
        <w:t>organizačním zajištění</w:t>
      </w:r>
      <w:r w:rsidR="00000632" w:rsidRPr="00752496">
        <w:rPr>
          <w:rFonts w:ascii="Times New Roman" w:hAnsi="Times New Roman"/>
          <w:i/>
          <w:sz w:val="24"/>
        </w:rPr>
        <w:t xml:space="preserve"> spolupráce </w:t>
      </w:r>
      <w:r w:rsidR="003A7053" w:rsidRPr="00752496">
        <w:rPr>
          <w:rFonts w:ascii="Times New Roman" w:hAnsi="Times New Roman"/>
          <w:i/>
          <w:sz w:val="24"/>
        </w:rPr>
        <w:t>f</w:t>
      </w:r>
      <w:r w:rsidR="00000632" w:rsidRPr="00752496">
        <w:rPr>
          <w:rFonts w:ascii="Times New Roman" w:hAnsi="Times New Roman"/>
          <w:i/>
          <w:sz w:val="24"/>
        </w:rPr>
        <w:t>o</w:t>
      </w:r>
      <w:r w:rsidR="003A7053" w:rsidRPr="00752496">
        <w:rPr>
          <w:rFonts w:ascii="Times New Roman" w:hAnsi="Times New Roman"/>
          <w:i/>
          <w:sz w:val="24"/>
        </w:rPr>
        <w:t>rmou</w:t>
      </w:r>
      <w:r w:rsidR="00F62EF2" w:rsidRPr="00752496">
        <w:rPr>
          <w:rFonts w:ascii="Times New Roman" w:hAnsi="Times New Roman"/>
          <w:i/>
          <w:sz w:val="24"/>
        </w:rPr>
        <w:t xml:space="preserve"> </w:t>
      </w:r>
      <w:r w:rsidR="00000632" w:rsidRPr="00752496">
        <w:rPr>
          <w:rFonts w:ascii="Times New Roman" w:hAnsi="Times New Roman"/>
          <w:i/>
          <w:sz w:val="24"/>
        </w:rPr>
        <w:t>vzdálené dí</w:t>
      </w:r>
      <w:r w:rsidR="003A7053" w:rsidRPr="00752496">
        <w:rPr>
          <w:rFonts w:ascii="Times New Roman" w:hAnsi="Times New Roman"/>
          <w:i/>
          <w:sz w:val="24"/>
        </w:rPr>
        <w:t>lčí po</w:t>
      </w:r>
      <w:r w:rsidR="00F50206" w:rsidRPr="00752496">
        <w:rPr>
          <w:rFonts w:ascii="Times New Roman" w:hAnsi="Times New Roman"/>
          <w:i/>
          <w:sz w:val="24"/>
        </w:rPr>
        <w:t>dpory</w:t>
      </w:r>
      <w:r>
        <w:rPr>
          <w:rFonts w:ascii="Times New Roman" w:hAnsi="Times New Roman"/>
          <w:i/>
          <w:sz w:val="24"/>
        </w:rPr>
        <w:t>)</w:t>
      </w:r>
      <w:r w:rsidR="00ED62AC" w:rsidRPr="00752496">
        <w:rPr>
          <w:rFonts w:ascii="Times New Roman" w:hAnsi="Times New Roman"/>
          <w:sz w:val="24"/>
        </w:rPr>
        <w:t xml:space="preserve">    </w:t>
      </w:r>
    </w:p>
    <w:p w14:paraId="00D47851" w14:textId="77777777" w:rsidR="004E24C6" w:rsidRPr="00752496" w:rsidRDefault="004E24C6" w:rsidP="004E24C6">
      <w:pPr>
        <w:spacing w:after="0"/>
        <w:rPr>
          <w:rFonts w:ascii="Times New Roman" w:hAnsi="Times New Roman"/>
          <w:i/>
          <w:sz w:val="24"/>
        </w:rPr>
      </w:pPr>
    </w:p>
    <w:p w14:paraId="72187964" w14:textId="77777777" w:rsidR="004E24C6" w:rsidRPr="00752496" w:rsidRDefault="004C1193" w:rsidP="0075249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  <w:contextualSpacing/>
        <w:rPr>
          <w:rFonts w:ascii="Times New Roman" w:hAnsi="Times New Roman"/>
          <w:b/>
          <w:color w:val="000000"/>
          <w:sz w:val="24"/>
        </w:rPr>
      </w:pPr>
      <w:r w:rsidRPr="00752496">
        <w:rPr>
          <w:rFonts w:ascii="Times New Roman" w:hAnsi="Times New Roman"/>
          <w:b/>
          <w:color w:val="000000"/>
          <w:sz w:val="24"/>
        </w:rPr>
        <w:t xml:space="preserve">Analytická část </w:t>
      </w:r>
    </w:p>
    <w:p w14:paraId="2FF5D37D" w14:textId="77777777" w:rsidR="0097009C" w:rsidRPr="00752496" w:rsidRDefault="00ED62AC" w:rsidP="0097009C">
      <w:pPr>
        <w:spacing w:after="0"/>
        <w:jc w:val="both"/>
        <w:rPr>
          <w:rFonts w:ascii="Times New Roman" w:hAnsi="Times New Roman"/>
          <w:i/>
          <w:sz w:val="24"/>
          <w:highlight w:val="white"/>
        </w:rPr>
      </w:pPr>
      <w:r w:rsidRPr="00752496">
        <w:rPr>
          <w:rFonts w:ascii="Times New Roman" w:hAnsi="Times New Roman"/>
          <w:i/>
          <w:sz w:val="24"/>
          <w:highlight w:val="white"/>
        </w:rPr>
        <w:t>(v analytické části jsou</w:t>
      </w:r>
      <w:r w:rsidR="00954F37" w:rsidRPr="00752496">
        <w:rPr>
          <w:rFonts w:ascii="Times New Roman" w:hAnsi="Times New Roman"/>
          <w:i/>
          <w:sz w:val="24"/>
          <w:highlight w:val="white"/>
        </w:rPr>
        <w:t xml:space="preserve"> </w:t>
      </w:r>
      <w:r w:rsidRPr="00752496">
        <w:rPr>
          <w:rFonts w:ascii="Times New Roman" w:hAnsi="Times New Roman"/>
          <w:i/>
          <w:sz w:val="24"/>
          <w:highlight w:val="white"/>
        </w:rPr>
        <w:t xml:space="preserve">využity zejm. výstupy vstupní analýzy realizované výzkumným týmem ASZ v rámci poskytnutí VDP, eventuálně </w:t>
      </w:r>
      <w:r w:rsidR="00954F37" w:rsidRPr="00752496">
        <w:rPr>
          <w:rFonts w:ascii="Times New Roman" w:hAnsi="Times New Roman"/>
          <w:i/>
          <w:sz w:val="24"/>
          <w:highlight w:val="white"/>
        </w:rPr>
        <w:t xml:space="preserve">výstupy </w:t>
      </w:r>
      <w:r w:rsidRPr="00752496">
        <w:rPr>
          <w:rFonts w:ascii="Times New Roman" w:hAnsi="Times New Roman"/>
          <w:i/>
          <w:sz w:val="24"/>
          <w:highlight w:val="white"/>
        </w:rPr>
        <w:t xml:space="preserve">tematického výzkumu </w:t>
      </w:r>
      <w:r w:rsidR="001504A7" w:rsidRPr="00752496">
        <w:rPr>
          <w:rFonts w:ascii="Times New Roman" w:hAnsi="Times New Roman"/>
          <w:i/>
          <w:sz w:val="24"/>
          <w:highlight w:val="white"/>
        </w:rPr>
        <w:t xml:space="preserve">realizovaného </w:t>
      </w:r>
      <w:r w:rsidR="00136765" w:rsidRPr="00752496">
        <w:rPr>
          <w:rFonts w:ascii="Times New Roman" w:hAnsi="Times New Roman"/>
          <w:i/>
          <w:sz w:val="24"/>
          <w:highlight w:val="white"/>
        </w:rPr>
        <w:t>ASZ</w:t>
      </w:r>
      <w:r w:rsidR="001504A7" w:rsidRPr="00752496">
        <w:rPr>
          <w:rFonts w:ascii="Times New Roman" w:hAnsi="Times New Roman"/>
          <w:i/>
          <w:sz w:val="24"/>
          <w:highlight w:val="white"/>
        </w:rPr>
        <w:t xml:space="preserve"> </w:t>
      </w:r>
      <w:r w:rsidR="0097009C" w:rsidRPr="00752496">
        <w:rPr>
          <w:rFonts w:ascii="Times New Roman" w:hAnsi="Times New Roman"/>
          <w:i/>
          <w:sz w:val="24"/>
          <w:highlight w:val="white"/>
        </w:rPr>
        <w:t xml:space="preserve"> </w:t>
      </w:r>
      <w:r w:rsidR="001504A7" w:rsidRPr="00752496">
        <w:rPr>
          <w:rFonts w:ascii="Times New Roman" w:hAnsi="Times New Roman"/>
          <w:i/>
          <w:sz w:val="24"/>
          <w:highlight w:val="white"/>
        </w:rPr>
        <w:t>a případně také výs</w:t>
      </w:r>
      <w:r w:rsidR="0097009C" w:rsidRPr="00752496">
        <w:rPr>
          <w:rFonts w:ascii="Times New Roman" w:hAnsi="Times New Roman"/>
          <w:i/>
          <w:sz w:val="24"/>
          <w:highlight w:val="white"/>
        </w:rPr>
        <w:t>tupy jiných analytických prací, kvalifikované odhady</w:t>
      </w:r>
      <w:r w:rsidR="005B14CD" w:rsidRPr="00752496">
        <w:rPr>
          <w:rFonts w:ascii="Times New Roman" w:hAnsi="Times New Roman"/>
          <w:i/>
          <w:sz w:val="24"/>
          <w:highlight w:val="white"/>
        </w:rPr>
        <w:t>, dále mohou být využity výstupy participativní analýzy problémů* v pracovních skupinách</w:t>
      </w:r>
      <w:r w:rsidR="0097009C" w:rsidRPr="00752496">
        <w:rPr>
          <w:rFonts w:ascii="Times New Roman" w:hAnsi="Times New Roman"/>
          <w:i/>
          <w:sz w:val="24"/>
          <w:highlight w:val="white"/>
        </w:rPr>
        <w:t xml:space="preserve"> ad.;</w:t>
      </w:r>
      <w:r w:rsidR="007750E5" w:rsidRPr="00752496">
        <w:rPr>
          <w:rFonts w:ascii="Times New Roman" w:hAnsi="Times New Roman"/>
          <w:i/>
          <w:sz w:val="24"/>
          <w:highlight w:val="white"/>
        </w:rPr>
        <w:t xml:space="preserve"> </w:t>
      </w:r>
    </w:p>
    <w:p w14:paraId="04BF1F7B" w14:textId="775396E5" w:rsidR="00954F37" w:rsidRPr="00752496" w:rsidRDefault="00ED62AC" w:rsidP="0097009C">
      <w:pPr>
        <w:spacing w:after="0"/>
        <w:jc w:val="both"/>
        <w:rPr>
          <w:rFonts w:ascii="Times New Roman" w:hAnsi="Times New Roman"/>
          <w:i/>
          <w:sz w:val="24"/>
          <w:highlight w:val="white"/>
        </w:rPr>
      </w:pPr>
      <w:r w:rsidRPr="00752496">
        <w:rPr>
          <w:rFonts w:ascii="Times New Roman" w:hAnsi="Times New Roman"/>
          <w:i/>
          <w:sz w:val="24"/>
          <w:highlight w:val="white"/>
        </w:rPr>
        <w:t xml:space="preserve">v analytické části jsou </w:t>
      </w:r>
      <w:r w:rsidR="001504A7" w:rsidRPr="00752496">
        <w:rPr>
          <w:rFonts w:ascii="Times New Roman" w:hAnsi="Times New Roman"/>
          <w:i/>
          <w:sz w:val="24"/>
          <w:highlight w:val="white"/>
        </w:rPr>
        <w:t>uvedena shrnutí těchto výstupů</w:t>
      </w:r>
      <w:r w:rsidR="0097009C" w:rsidRPr="00752496">
        <w:rPr>
          <w:rFonts w:ascii="Times New Roman" w:hAnsi="Times New Roman"/>
          <w:i/>
          <w:sz w:val="24"/>
          <w:highlight w:val="white"/>
        </w:rPr>
        <w:t xml:space="preserve">; z textu musí být patrné, o jaká aktuální data se analytická část opírá, </w:t>
      </w:r>
      <w:r w:rsidR="001504A7" w:rsidRPr="00752496">
        <w:rPr>
          <w:rFonts w:ascii="Times New Roman" w:hAnsi="Times New Roman"/>
          <w:i/>
          <w:sz w:val="24"/>
          <w:highlight w:val="white"/>
        </w:rPr>
        <w:t xml:space="preserve">jsou zde </w:t>
      </w:r>
      <w:r w:rsidR="00783709">
        <w:rPr>
          <w:rFonts w:ascii="Times New Roman" w:hAnsi="Times New Roman"/>
          <w:i/>
          <w:sz w:val="24"/>
          <w:highlight w:val="white"/>
        </w:rPr>
        <w:t xml:space="preserve">specifikovány zdroje </w:t>
      </w:r>
      <w:r w:rsidR="00783709" w:rsidRPr="00783709">
        <w:rPr>
          <w:rFonts w:ascii="Times New Roman" w:hAnsi="Times New Roman"/>
          <w:i/>
          <w:sz w:val="24"/>
          <w:highlight w:val="white"/>
        </w:rPr>
        <w:t xml:space="preserve">informací </w:t>
      </w:r>
      <w:r w:rsidR="00783709" w:rsidRPr="00783709">
        <w:rPr>
          <w:rFonts w:ascii="Times New Roman" w:hAnsi="Times New Roman" w:cs="Times New Roman"/>
          <w:i/>
          <w:sz w:val="24"/>
        </w:rPr>
        <w:t>|</w:t>
      </w:r>
      <w:r w:rsidR="001504A7" w:rsidRPr="00783709">
        <w:rPr>
          <w:rFonts w:ascii="Times New Roman" w:hAnsi="Times New Roman"/>
          <w:i/>
          <w:sz w:val="24"/>
          <w:highlight w:val="white"/>
        </w:rPr>
        <w:t>o jaký typ výzkumu se jedna</w:t>
      </w:r>
      <w:r w:rsidR="00783709" w:rsidRPr="00783709">
        <w:rPr>
          <w:rFonts w:ascii="Times New Roman" w:hAnsi="Times New Roman"/>
          <w:i/>
          <w:sz w:val="24"/>
          <w:highlight w:val="white"/>
        </w:rPr>
        <w:t>lo, datum realizace, realizátor</w:t>
      </w:r>
      <w:r w:rsidR="00783709" w:rsidRPr="00783709">
        <w:rPr>
          <w:rFonts w:ascii="Times New Roman" w:hAnsi="Times New Roman" w:cs="Times New Roman"/>
          <w:i/>
          <w:sz w:val="24"/>
        </w:rPr>
        <w:t>|</w:t>
      </w:r>
      <w:r w:rsidR="001504A7" w:rsidRPr="00783709">
        <w:rPr>
          <w:rFonts w:ascii="Times New Roman" w:hAnsi="Times New Roman"/>
          <w:i/>
          <w:sz w:val="24"/>
          <w:highlight w:val="white"/>
        </w:rPr>
        <w:t>)</w:t>
      </w:r>
    </w:p>
    <w:p w14:paraId="33276696" w14:textId="77777777" w:rsidR="000C0B5E" w:rsidRPr="00752496" w:rsidRDefault="000C0B5E" w:rsidP="0075249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357" w:hanging="357"/>
        <w:jc w:val="both"/>
        <w:rPr>
          <w:color w:val="000000"/>
          <w:sz w:val="24"/>
          <w:highlight w:val="white"/>
        </w:rPr>
      </w:pPr>
      <w:r w:rsidRPr="00752496">
        <w:rPr>
          <w:rFonts w:ascii="Times New Roman" w:hAnsi="Times New Roman"/>
          <w:color w:val="000000"/>
          <w:sz w:val="24"/>
          <w:highlight w:val="white"/>
        </w:rPr>
        <w:t xml:space="preserve">popis situace v obci ve vztahu k problematice sociálního vyloučení </w:t>
      </w:r>
      <w:r w:rsidR="000A0C6D" w:rsidRPr="00752496">
        <w:rPr>
          <w:rFonts w:ascii="Times New Roman" w:hAnsi="Times New Roman"/>
          <w:color w:val="000000"/>
          <w:sz w:val="24"/>
          <w:highlight w:val="white"/>
        </w:rPr>
        <w:t>v základních parametrech</w:t>
      </w:r>
    </w:p>
    <w:p w14:paraId="0997451D" w14:textId="77777777" w:rsidR="000C0B5E" w:rsidRPr="00752496" w:rsidRDefault="000C0B5E" w:rsidP="00B91C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>(jedná se o:</w:t>
      </w:r>
    </w:p>
    <w:p w14:paraId="0B431AFE" w14:textId="77777777" w:rsidR="000C0B5E" w:rsidRPr="00752496" w:rsidRDefault="000C0B5E" w:rsidP="0078370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2" w:hanging="12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>-</w:t>
      </w:r>
      <w:r w:rsidR="00C465EB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základní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identifikaci míry sociálního vyloučení v obci, event. o charakteristiku sociálně vyloučených lokalit</w:t>
      </w:r>
      <w:r w:rsidR="00D92E70" w:rsidRPr="00752496">
        <w:rPr>
          <w:rFonts w:ascii="Times New Roman" w:hAnsi="Times New Roman"/>
          <w:i/>
          <w:color w:val="000000"/>
          <w:sz w:val="24"/>
          <w:highlight w:val="white"/>
        </w:rPr>
        <w:t>,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</w:p>
    <w:p w14:paraId="286F3141" w14:textId="77777777" w:rsidR="0024202F" w:rsidRPr="00752496" w:rsidRDefault="000C0B5E" w:rsidP="00B91CD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- </w:t>
      </w:r>
      <w:r w:rsidR="00C465EB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základní 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popis identifikovaných problémů souvisejících se sociálním vyloučením</w:t>
      </w:r>
      <w:r w:rsidR="00D92E70" w:rsidRPr="00752496">
        <w:rPr>
          <w:rFonts w:ascii="Times New Roman" w:hAnsi="Times New Roman"/>
          <w:i/>
          <w:color w:val="000000"/>
          <w:sz w:val="24"/>
          <w:highlight w:val="white"/>
        </w:rPr>
        <w:t>,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</w:p>
    <w:p w14:paraId="4CC1602E" w14:textId="75C1CB66" w:rsidR="00C465EB" w:rsidRPr="00752496" w:rsidRDefault="00C465EB" w:rsidP="0078370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2" w:hanging="12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- </w:t>
      </w:r>
      <w:r w:rsidR="000A0C6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definování základních problémových okruhů z hlediska obce a </w:t>
      </w:r>
      <w:r w:rsidR="00783709">
        <w:rPr>
          <w:rFonts w:ascii="Times New Roman" w:hAnsi="Times New Roman"/>
          <w:i/>
          <w:color w:val="000000"/>
          <w:sz w:val="24"/>
          <w:highlight w:val="white"/>
        </w:rPr>
        <w:t xml:space="preserve">základní popis potenciálu / 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překážek pro nastavení </w:t>
      </w:r>
      <w:r w:rsidR="00D92E70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dlouhodobé komplexní 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koncepce sociálního začleňování v</w:t>
      </w:r>
      <w:r w:rsidR="00136765" w:rsidRPr="00752496">
        <w:rPr>
          <w:rFonts w:ascii="Times New Roman" w:hAnsi="Times New Roman"/>
          <w:i/>
          <w:color w:val="000000"/>
          <w:sz w:val="24"/>
          <w:highlight w:val="white"/>
        </w:rPr>
        <w:t> obci;</w:t>
      </w:r>
    </w:p>
    <w:p w14:paraId="3193AF2F" w14:textId="52889247" w:rsidR="00136765" w:rsidRPr="00752496" w:rsidRDefault="00136765" w:rsidP="0078370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ind w:left="24" w:hanging="12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>p</w:t>
      </w:r>
      <w:r w:rsidR="00E60FD3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opis situace v obci je zpracován </w:t>
      </w:r>
      <w:r w:rsidR="000C0B5E" w:rsidRPr="00752496">
        <w:rPr>
          <w:rFonts w:ascii="Times New Roman" w:hAnsi="Times New Roman"/>
          <w:i/>
          <w:color w:val="000000"/>
          <w:sz w:val="24"/>
          <w:highlight w:val="white"/>
        </w:rPr>
        <w:t>v rozsahu nezbytném pro zahájení práce Agentury v obci;</w:t>
      </w:r>
      <w:r w:rsidR="00D92E70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0C0B5E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zřetel je kladen na identifikaci </w:t>
      </w:r>
      <w:r w:rsidR="00952889">
        <w:rPr>
          <w:rFonts w:ascii="Times New Roman" w:hAnsi="Times New Roman"/>
          <w:i/>
          <w:color w:val="000000"/>
          <w:sz w:val="24"/>
          <w:highlight w:val="white"/>
        </w:rPr>
        <w:t xml:space="preserve">důležitých </w:t>
      </w:r>
      <w:r w:rsidR="006D1600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primárních </w:t>
      </w:r>
      <w:r w:rsidR="000C0B5E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potřeb </w:t>
      </w:r>
      <w:r w:rsidR="006E2C2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a problémů </w:t>
      </w:r>
      <w:r w:rsidR="000C0B5E" w:rsidRPr="00752496">
        <w:rPr>
          <w:rFonts w:ascii="Times New Roman" w:hAnsi="Times New Roman"/>
          <w:i/>
          <w:color w:val="000000"/>
          <w:sz w:val="24"/>
          <w:highlight w:val="white"/>
        </w:rPr>
        <w:t>souvisejících s problematikou sociálního vyloučení v</w:t>
      </w:r>
      <w:r w:rsidR="000A0C6D" w:rsidRPr="00752496">
        <w:rPr>
          <w:rFonts w:ascii="Times New Roman" w:hAnsi="Times New Roman"/>
          <w:i/>
          <w:color w:val="000000"/>
          <w:sz w:val="24"/>
          <w:highlight w:val="white"/>
        </w:rPr>
        <w:t> </w:t>
      </w:r>
      <w:r w:rsidR="000C0B5E" w:rsidRPr="00752496">
        <w:rPr>
          <w:rFonts w:ascii="Times New Roman" w:hAnsi="Times New Roman"/>
          <w:i/>
          <w:color w:val="000000"/>
          <w:sz w:val="24"/>
          <w:highlight w:val="white"/>
        </w:rPr>
        <w:t>obci</w:t>
      </w:r>
      <w:r w:rsidR="000A0C6D" w:rsidRPr="00752496">
        <w:rPr>
          <w:rFonts w:ascii="Times New Roman" w:hAnsi="Times New Roman"/>
          <w:i/>
          <w:color w:val="000000"/>
          <w:sz w:val="24"/>
          <w:highlight w:val="white"/>
        </w:rPr>
        <w:t>.</w:t>
      </w:r>
      <w:r w:rsidR="00A00754" w:rsidRPr="00752496">
        <w:rPr>
          <w:rFonts w:ascii="Times New Roman" w:hAnsi="Times New Roman"/>
          <w:i/>
          <w:color w:val="000000"/>
          <w:sz w:val="24"/>
          <w:highlight w:val="white"/>
        </w:rPr>
        <w:t>)</w:t>
      </w:r>
    </w:p>
    <w:p w14:paraId="09B47C30" w14:textId="77777777" w:rsidR="000C0B5E" w:rsidRPr="00752496" w:rsidRDefault="0024202F" w:rsidP="00752496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357" w:hanging="357"/>
        <w:jc w:val="both"/>
        <w:rPr>
          <w:color w:val="000000"/>
          <w:sz w:val="24"/>
          <w:highlight w:val="white"/>
        </w:rPr>
      </w:pPr>
      <w:r w:rsidRPr="00752496">
        <w:rPr>
          <w:rFonts w:ascii="Times New Roman" w:hAnsi="Times New Roman"/>
          <w:color w:val="000000"/>
          <w:sz w:val="24"/>
          <w:highlight w:val="white"/>
        </w:rPr>
        <w:t>popis</w:t>
      </w:r>
      <w:r w:rsidR="002E3078" w:rsidRPr="00752496">
        <w:rPr>
          <w:rFonts w:ascii="Times New Roman" w:hAnsi="Times New Roman"/>
          <w:color w:val="000000"/>
          <w:sz w:val="24"/>
          <w:highlight w:val="white"/>
        </w:rPr>
        <w:t xml:space="preserve"> </w:t>
      </w:r>
      <w:r w:rsidR="000A0C6D" w:rsidRPr="00752496">
        <w:rPr>
          <w:rFonts w:ascii="Times New Roman" w:hAnsi="Times New Roman"/>
          <w:color w:val="000000"/>
          <w:sz w:val="24"/>
          <w:highlight w:val="white"/>
        </w:rPr>
        <w:t>zásadních problémů a</w:t>
      </w:r>
      <w:r w:rsidR="00386326" w:rsidRPr="00752496">
        <w:rPr>
          <w:rFonts w:ascii="Times New Roman" w:hAnsi="Times New Roman"/>
          <w:color w:val="000000"/>
          <w:sz w:val="24"/>
          <w:highlight w:val="white"/>
        </w:rPr>
        <w:t xml:space="preserve"> potřeb souvisejících s problematikou sociálního vyloučení v</w:t>
      </w:r>
      <w:r w:rsidR="000C0B5E" w:rsidRPr="00752496">
        <w:rPr>
          <w:rFonts w:ascii="Times New Roman" w:hAnsi="Times New Roman"/>
          <w:color w:val="000000"/>
          <w:sz w:val="24"/>
          <w:highlight w:val="white"/>
        </w:rPr>
        <w:t> </w:t>
      </w:r>
      <w:r w:rsidR="00386326" w:rsidRPr="00752496">
        <w:rPr>
          <w:rFonts w:ascii="Times New Roman" w:hAnsi="Times New Roman"/>
          <w:color w:val="000000"/>
          <w:sz w:val="24"/>
          <w:highlight w:val="white"/>
        </w:rPr>
        <w:t>obci</w:t>
      </w:r>
    </w:p>
    <w:p w14:paraId="6C0CF64E" w14:textId="77777777" w:rsidR="0024202F" w:rsidRPr="00752496" w:rsidRDefault="00767BF0" w:rsidP="0078370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720" w:hanging="720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(</w:t>
      </w:r>
      <w:r w:rsidR="000C0B5E" w:rsidRPr="00752496">
        <w:rPr>
          <w:rFonts w:ascii="Times New Roman" w:hAnsi="Times New Roman"/>
          <w:i/>
          <w:color w:val="000000"/>
          <w:sz w:val="24"/>
          <w:highlight w:val="white"/>
        </w:rPr>
        <w:t>jedná se o</w:t>
      </w:r>
      <w:r w:rsidR="0024202F" w:rsidRPr="00752496">
        <w:rPr>
          <w:rFonts w:ascii="Times New Roman" w:hAnsi="Times New Roman"/>
          <w:i/>
          <w:color w:val="000000"/>
          <w:sz w:val="24"/>
          <w:highlight w:val="white"/>
        </w:rPr>
        <w:t>:</w:t>
      </w:r>
    </w:p>
    <w:p w14:paraId="4852095E" w14:textId="6F0F8B24" w:rsidR="0024202F" w:rsidRPr="00752496" w:rsidRDefault="0024202F" w:rsidP="0078370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>- popis</w:t>
      </w:r>
      <w:r w:rsidR="006E2C2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hlavních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identifikovaných</w:t>
      </w:r>
      <w:r w:rsidR="00783709">
        <w:rPr>
          <w:rFonts w:ascii="Times New Roman" w:hAnsi="Times New Roman"/>
          <w:i/>
          <w:color w:val="000000"/>
          <w:sz w:val="24"/>
          <w:highlight w:val="white"/>
        </w:rPr>
        <w:t xml:space="preserve"> akutních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/prohlubujících se problémů</w:t>
      </w:r>
      <w:r w:rsidR="00504C45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a jejich příčin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783709">
        <w:rPr>
          <w:rFonts w:ascii="Times New Roman" w:hAnsi="Times New Roman" w:cs="Times New Roman"/>
          <w:i/>
          <w:sz w:val="24"/>
        </w:rPr>
        <w:t>|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např.</w:t>
      </w:r>
      <w:r w:rsidR="002F3938" w:rsidRPr="0024202F">
        <w:rPr>
          <w:rFonts w:ascii="Times New Roman" w:eastAsia="Arial" w:hAnsi="Times New Roman" w:cs="Times New Roman"/>
          <w:i/>
          <w:sz w:val="20"/>
          <w:szCs w:val="20"/>
          <w:shd w:val="clear" w:color="auto" w:fill="FFFFFF" w:themeFill="background1"/>
        </w:rPr>
        <w:t xml:space="preserve"> </w:t>
      </w:r>
      <w:r w:rsidR="00C37DE9" w:rsidRPr="00952889">
        <w:rPr>
          <w:rFonts w:ascii="Times New Roman" w:hAnsi="Times New Roman"/>
          <w:i/>
          <w:color w:val="000000"/>
          <w:sz w:val="24"/>
          <w:highlight w:val="white"/>
        </w:rPr>
        <w:t>nárůst</w:t>
      </w:r>
      <w:r w:rsidR="00C37DE9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504C45" w:rsidRPr="00752496">
        <w:rPr>
          <w:rFonts w:ascii="Times New Roman" w:hAnsi="Times New Roman"/>
          <w:i/>
          <w:color w:val="000000"/>
          <w:sz w:val="24"/>
          <w:highlight w:val="white"/>
        </w:rPr>
        <w:t>kriminality</w:t>
      </w:r>
      <w:r w:rsidR="006E2C2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a sociálně-patologických jevů</w:t>
      </w:r>
      <w:r w:rsidR="00504C45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, 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radikalizace</w:t>
      </w:r>
      <w:r w:rsidR="00386326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xenofobních nálad, 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zhoršení situace na ubytovně</w:t>
      </w:r>
      <w:r w:rsidR="00386326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, uzavření většího zaměstnavatele, 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vlna migrace sociálně vyloučených rodin do obce/města </w:t>
      </w:r>
      <w:r w:rsidR="00386326" w:rsidRPr="00752496">
        <w:rPr>
          <w:rFonts w:ascii="Times New Roman" w:hAnsi="Times New Roman"/>
          <w:i/>
          <w:color w:val="000000"/>
          <w:sz w:val="24"/>
          <w:highlight w:val="white"/>
        </w:rPr>
        <w:t>a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pod</w:t>
      </w:r>
      <w:r w:rsidR="00215B1D">
        <w:rPr>
          <w:rFonts w:ascii="Times New Roman" w:hAnsi="Times New Roman"/>
          <w:i/>
          <w:color w:val="000000"/>
          <w:sz w:val="24"/>
        </w:rPr>
        <w:t>.</w:t>
      </w:r>
      <w:r w:rsidR="00215B1D" w:rsidRPr="00215B1D">
        <w:rPr>
          <w:rFonts w:ascii="Times New Roman" w:hAnsi="Times New Roman" w:cs="Times New Roman"/>
          <w:i/>
          <w:color w:val="000000"/>
          <w:sz w:val="24"/>
          <w:highlight w:val="white"/>
        </w:rPr>
        <w:t xml:space="preserve"> </w:t>
      </w:r>
      <w:r w:rsidR="00215B1D"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; </w:t>
      </w:r>
    </w:p>
    <w:p w14:paraId="0E3E3EBB" w14:textId="0588B23F" w:rsidR="001A0687" w:rsidRPr="00752496" w:rsidRDefault="0024202F" w:rsidP="0078370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40" w:lineRule="auto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- popis identifikovaných 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kapacit a kapacitních nedostatků</w:t>
      </w:r>
      <w:r w:rsidR="008044EB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pro řešení identifikovaných</w:t>
      </w:r>
      <w:r w:rsidR="00783709">
        <w:rPr>
          <w:rFonts w:ascii="Times New Roman" w:hAnsi="Times New Roman"/>
          <w:i/>
          <w:color w:val="000000"/>
          <w:sz w:val="24"/>
          <w:highlight w:val="white"/>
        </w:rPr>
        <w:t xml:space="preserve"> problémů </w:t>
      </w:r>
      <w:r w:rsidR="00783709">
        <w:rPr>
          <w:rFonts w:ascii="Times New Roman" w:hAnsi="Times New Roman" w:cs="Times New Roman"/>
          <w:i/>
          <w:sz w:val="24"/>
        </w:rPr>
        <w:t>|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síť sociálních či tzv. návazných služeb, jiné odborné kapacity k řešení těchto problémů, eventuálně kapacita místně příslušné obce s rozšířenou působností </w:t>
      </w:r>
      <w:r w:rsidR="001A0687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efektivně </w:t>
      </w:r>
      <w:r w:rsidR="001A0687" w:rsidRPr="00752496">
        <w:rPr>
          <w:rFonts w:ascii="Times New Roman" w:hAnsi="Times New Roman"/>
          <w:i/>
          <w:color w:val="000000"/>
          <w:sz w:val="24"/>
          <w:highlight w:val="white"/>
        </w:rPr>
        <w:lastRenderedPageBreak/>
        <w:t xml:space="preserve">zasáhnout ve prospěch řešení těchto problémů </w:t>
      </w:r>
      <w:r w:rsidR="002F3938" w:rsidRPr="00752496">
        <w:rPr>
          <w:rFonts w:ascii="Times New Roman" w:hAnsi="Times New Roman"/>
          <w:i/>
          <w:color w:val="000000"/>
          <w:sz w:val="24"/>
          <w:highlight w:val="white"/>
        </w:rPr>
        <w:t>z pohledu přeneseného výko</w:t>
      </w:r>
      <w:r w:rsidR="001A0687" w:rsidRPr="00752496">
        <w:rPr>
          <w:rFonts w:ascii="Times New Roman" w:hAnsi="Times New Roman"/>
          <w:i/>
          <w:color w:val="000000"/>
          <w:sz w:val="24"/>
          <w:highlight w:val="white"/>
        </w:rPr>
        <w:t>nu státní sprá</w:t>
      </w:r>
      <w:r w:rsidR="00783709">
        <w:rPr>
          <w:rFonts w:ascii="Times New Roman" w:hAnsi="Times New Roman"/>
          <w:i/>
          <w:color w:val="000000"/>
          <w:sz w:val="24"/>
          <w:highlight w:val="white"/>
        </w:rPr>
        <w:t>vy</w:t>
      </w:r>
      <w:r w:rsidR="00783709">
        <w:rPr>
          <w:rFonts w:ascii="Times New Roman" w:hAnsi="Times New Roman" w:cs="Times New Roman"/>
          <w:i/>
          <w:sz w:val="24"/>
        </w:rPr>
        <w:t>|</w:t>
      </w:r>
      <w:r w:rsidR="008044EB" w:rsidRPr="00752496">
        <w:rPr>
          <w:rFonts w:ascii="Times New Roman" w:hAnsi="Times New Roman"/>
          <w:i/>
          <w:color w:val="000000"/>
          <w:sz w:val="24"/>
          <w:highlight w:val="white"/>
        </w:rPr>
        <w:t>, event. popis již zahájených nebo dříve realizovaných opatření k řešení problémů spojených se sociálním vyloučením v</w:t>
      </w:r>
      <w:r w:rsidR="00783709">
        <w:rPr>
          <w:rFonts w:ascii="Times New Roman" w:hAnsi="Times New Roman"/>
          <w:i/>
          <w:color w:val="000000"/>
          <w:sz w:val="24"/>
          <w:highlight w:val="white"/>
        </w:rPr>
        <w:t> </w:t>
      </w:r>
      <w:r w:rsidR="008044EB" w:rsidRPr="00752496">
        <w:rPr>
          <w:rFonts w:ascii="Times New Roman" w:hAnsi="Times New Roman"/>
          <w:i/>
          <w:color w:val="000000"/>
          <w:sz w:val="24"/>
          <w:highlight w:val="white"/>
        </w:rPr>
        <w:t>obci</w:t>
      </w:r>
      <w:r w:rsidR="00783709">
        <w:rPr>
          <w:rFonts w:ascii="Times New Roman" w:hAnsi="Times New Roman"/>
          <w:i/>
          <w:color w:val="000000"/>
          <w:sz w:val="24"/>
          <w:highlight w:val="white"/>
        </w:rPr>
        <w:t>)</w:t>
      </w:r>
      <w:r w:rsidR="008044EB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</w:p>
    <w:p w14:paraId="04F94EC6" w14:textId="77777777" w:rsidR="00DF3237" w:rsidRPr="00752496" w:rsidRDefault="0024202F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jc w:val="both"/>
        <w:rPr>
          <w:rFonts w:ascii="Times New Roman" w:hAnsi="Times New Roman"/>
          <w:sz w:val="24"/>
          <w:highlight w:val="white"/>
        </w:rPr>
      </w:pPr>
      <w:r w:rsidRPr="00752496">
        <w:rPr>
          <w:rFonts w:ascii="Times New Roman" w:hAnsi="Times New Roman"/>
          <w:sz w:val="24"/>
          <w:highlight w:val="white"/>
        </w:rPr>
        <w:t xml:space="preserve">- závěrem analytické části je </w:t>
      </w:r>
      <w:r w:rsidR="00A44FE5" w:rsidRPr="00752496">
        <w:rPr>
          <w:rFonts w:ascii="Times New Roman" w:hAnsi="Times New Roman"/>
          <w:sz w:val="24"/>
          <w:highlight w:val="white"/>
        </w:rPr>
        <w:t xml:space="preserve">stručné </w:t>
      </w:r>
      <w:r w:rsidRPr="00752496">
        <w:rPr>
          <w:rFonts w:ascii="Times New Roman" w:hAnsi="Times New Roman"/>
          <w:sz w:val="24"/>
          <w:highlight w:val="white"/>
        </w:rPr>
        <w:t>zdůvodnění potřebnosti poskytnutí VDP</w:t>
      </w:r>
    </w:p>
    <w:p w14:paraId="6B4FB64D" w14:textId="77777777" w:rsidR="00C53D18" w:rsidRDefault="00C53D18" w:rsidP="0078370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>(může být podpořeno např. tím, že VDP pomůže v omezené míře zmírnit dopady sociálního vyloučení na obyvatele sociálně vyloučené lokality a dopady sociálního vyloučení do života obce, že jejím prostřednictvím bude obci poskytnuta rychlá a efektivní podpora při nutnosti řešit vyvstalý akutní problém související se sociálním vyloučením a současně tím, že poskytnutí VDP může přispět</w:t>
      </w:r>
      <w:r w:rsidR="000A0C6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k odstranění překážek a vytvá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ření podmínek pro vstup obce do Koordinovaného přístupu k sociálně vyloučeným lokalitám</w:t>
      </w:r>
      <w:r w:rsidR="00136765" w:rsidRPr="00752496">
        <w:rPr>
          <w:rFonts w:ascii="Times New Roman" w:hAnsi="Times New Roman"/>
          <w:i/>
          <w:color w:val="000000"/>
          <w:sz w:val="24"/>
          <w:highlight w:val="white"/>
        </w:rPr>
        <w:t>, eventuálně prognózou nejpravděpodobnějšího vývoje při tzv. nulové variantě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)</w:t>
      </w:r>
    </w:p>
    <w:p w14:paraId="0E612F55" w14:textId="77777777" w:rsidR="00BB73C9" w:rsidRPr="00752496" w:rsidRDefault="00BB73C9" w:rsidP="0078370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i/>
          <w:color w:val="000000"/>
          <w:sz w:val="24"/>
          <w:highlight w:val="white"/>
        </w:rPr>
      </w:pPr>
    </w:p>
    <w:p w14:paraId="6C11A6E6" w14:textId="77777777" w:rsidR="005B14CD" w:rsidRPr="00C44EB9" w:rsidRDefault="005B14CD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</w:rPr>
      </w:pPr>
      <w:r w:rsidRPr="00C44EB9">
        <w:rPr>
          <w:rFonts w:ascii="Times New Roman" w:hAnsi="Times New Roman"/>
          <w:i/>
        </w:rPr>
        <w:t>*Příklad grafického znázornění výstupů analytické části relevantních pro vybranou oblast zaměření Plánu VDP využitelný v případě tvorby analytické části metodou stromů příčin a dopadů problému:</w:t>
      </w:r>
    </w:p>
    <w:p w14:paraId="451D415C" w14:textId="77777777" w:rsidR="00BB73C9" w:rsidRPr="00C44EB9" w:rsidRDefault="00BB73C9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highlight w:val="white"/>
        </w:rPr>
      </w:pPr>
    </w:p>
    <w:tbl>
      <w:tblPr>
        <w:tblW w:w="9288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A0" w:firstRow="1" w:lastRow="0" w:firstColumn="1" w:lastColumn="0" w:noHBand="0" w:noVBand="1"/>
      </w:tblPr>
      <w:tblGrid>
        <w:gridCol w:w="2856"/>
        <w:gridCol w:w="2336"/>
        <w:gridCol w:w="2054"/>
        <w:gridCol w:w="2042"/>
      </w:tblGrid>
      <w:tr w:rsidR="00050DE5" w:rsidRPr="00C44EB9" w14:paraId="2B1E6996" w14:textId="77777777" w:rsidTr="000368CE">
        <w:tc>
          <w:tcPr>
            <w:tcW w:w="2856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14:paraId="358B3EAC" w14:textId="7E2B3EC3" w:rsidR="005B14CD" w:rsidRPr="00C44EB9" w:rsidRDefault="005B14CD" w:rsidP="00C44EB9">
            <w:pPr>
              <w:spacing w:before="120" w:after="60"/>
              <w:rPr>
                <w:rFonts w:ascii="Times New Roman" w:hAnsi="Times New Roman"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Tematická oblast/tematické oblasti/ podoblasti</w:t>
            </w:r>
            <w:r w:rsidRPr="00C44EB9">
              <w:rPr>
                <w:rFonts w:ascii="Times New Roman" w:hAnsi="Times New Roman"/>
                <w:color w:val="FFFFFF" w:themeColor="background1"/>
              </w:rPr>
              <w:t xml:space="preserve"> </w:t>
            </w:r>
            <w:r w:rsidRPr="00C44EB9">
              <w:rPr>
                <w:rFonts w:ascii="Times New Roman" w:hAnsi="Times New Roman"/>
                <w:i/>
                <w:color w:val="FFFFFF" w:themeColor="background1"/>
              </w:rPr>
              <w:t xml:space="preserve">(př. </w:t>
            </w:r>
            <w:r w:rsidR="00BB73C9" w:rsidRPr="00C44EB9">
              <w:rPr>
                <w:rFonts w:ascii="Times New Roman" w:hAnsi="Times New Roman"/>
                <w:i/>
                <w:color w:val="FFFFFF" w:themeColor="background1"/>
              </w:rPr>
              <w:t>bydlení, d</w:t>
            </w:r>
            <w:r w:rsidRPr="00C44EB9">
              <w:rPr>
                <w:rFonts w:ascii="Times New Roman" w:hAnsi="Times New Roman"/>
                <w:i/>
                <w:color w:val="FFFFFF" w:themeColor="background1"/>
              </w:rPr>
              <w:t>luhy, drogová problematika, nezaměstnanost, apod.)</w:t>
            </w:r>
            <w:r w:rsidRPr="00C44EB9">
              <w:rPr>
                <w:rFonts w:ascii="Times New Roman" w:hAnsi="Times New Roman"/>
                <w:b/>
                <w:color w:val="FFFFFF" w:themeColor="background1"/>
              </w:rPr>
              <w:t>:</w:t>
            </w:r>
            <w:r w:rsidRPr="00C44EB9">
              <w:rPr>
                <w:rFonts w:ascii="Times New Roman" w:hAnsi="Times New Roman"/>
                <w:color w:val="FFFFFF" w:themeColor="background1"/>
              </w:rPr>
              <w:t xml:space="preserve"> </w:t>
            </w:r>
          </w:p>
          <w:p w14:paraId="40C0C924" w14:textId="39F02580" w:rsidR="00BB73C9" w:rsidRPr="00C44EB9" w:rsidRDefault="00BB73C9" w:rsidP="00BB73C9">
            <w:pPr>
              <w:spacing w:before="60" w:after="60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…xxx…</w:t>
            </w:r>
          </w:p>
        </w:tc>
        <w:tc>
          <w:tcPr>
            <w:tcW w:w="2336" w:type="dxa"/>
            <w:tcBorders>
              <w:top w:val="nil"/>
              <w:bottom w:val="nil"/>
            </w:tcBorders>
            <w:shd w:val="clear" w:color="auto" w:fill="C0504D"/>
          </w:tcPr>
          <w:p w14:paraId="3EF138FA" w14:textId="785FC142" w:rsidR="005B14CD" w:rsidRPr="00C44EB9" w:rsidRDefault="005B14CD" w:rsidP="00C44EB9">
            <w:pPr>
              <w:spacing w:before="120"/>
              <w:rPr>
                <w:rFonts w:ascii="Times New Roman" w:hAnsi="Times New Roman"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Problémy a příčiny</w:t>
            </w:r>
            <w:r w:rsidRPr="00C44EB9">
              <w:rPr>
                <w:rFonts w:ascii="Times New Roman" w:hAnsi="Times New Roman"/>
                <w:color w:val="FFFFFF" w:themeColor="background1"/>
              </w:rPr>
              <w:t xml:space="preserve"> </w:t>
            </w:r>
            <w:r w:rsidRPr="00C44EB9">
              <w:rPr>
                <w:rFonts w:ascii="Times New Roman" w:hAnsi="Times New Roman"/>
                <w:i/>
                <w:color w:val="FFFFFF" w:themeColor="background1"/>
              </w:rPr>
              <w:t>(nutno číslovat číselnou řadou ve vazbě se stromy a následně spárovat s cíli a opatřeními v návrhové části)</w:t>
            </w:r>
            <w:r w:rsidR="00C44EB9" w:rsidRPr="00C44EB9">
              <w:rPr>
                <w:rFonts w:ascii="Times New Roman" w:hAnsi="Times New Roman"/>
                <w:b/>
                <w:color w:val="FFFFFF" w:themeColor="background1"/>
              </w:rPr>
              <w:t>:</w:t>
            </w:r>
          </w:p>
        </w:tc>
        <w:tc>
          <w:tcPr>
            <w:tcW w:w="2054" w:type="dxa"/>
            <w:tcBorders>
              <w:top w:val="nil"/>
              <w:bottom w:val="nil"/>
            </w:tcBorders>
            <w:shd w:val="clear" w:color="auto" w:fill="C0504D"/>
          </w:tcPr>
          <w:p w14:paraId="4723B2ED" w14:textId="6F06F130" w:rsidR="005B14CD" w:rsidRPr="00C44EB9" w:rsidRDefault="005B14CD" w:rsidP="00C44EB9">
            <w:pPr>
              <w:spacing w:before="120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Dopady</w:t>
            </w:r>
            <w:r w:rsidR="00C44EB9" w:rsidRPr="00C44EB9">
              <w:rPr>
                <w:rFonts w:ascii="Times New Roman" w:hAnsi="Times New Roman"/>
                <w:b/>
                <w:color w:val="FFFFFF" w:themeColor="background1"/>
              </w:rPr>
              <w:t>: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14:paraId="3F93FB59" w14:textId="4032918F" w:rsidR="005B14CD" w:rsidRPr="00C44EB9" w:rsidRDefault="005B14CD" w:rsidP="00C44EB9">
            <w:pPr>
              <w:spacing w:before="120" w:after="0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Indikátory</w:t>
            </w:r>
            <w:r w:rsidR="00BB73C9" w:rsidRPr="00C44EB9">
              <w:rPr>
                <w:rFonts w:ascii="Times New Roman" w:hAnsi="Times New Roman"/>
                <w:b/>
                <w:color w:val="FFFFFF" w:themeColor="background1"/>
              </w:rPr>
              <w:t xml:space="preserve"> </w:t>
            </w:r>
            <w:r w:rsidR="00BB73C9" w:rsidRPr="00C44EB9">
              <w:rPr>
                <w:rFonts w:ascii="Times New Roman" w:hAnsi="Times New Roman"/>
                <w:b/>
                <w:color w:val="FFFFFF" w:themeColor="background1"/>
              </w:rPr>
              <w:br/>
            </w:r>
            <w:r w:rsidR="00C44EB9" w:rsidRPr="00C44EB9">
              <w:rPr>
                <w:rFonts w:ascii="Times New Roman" w:hAnsi="Times New Roman"/>
                <w:i/>
                <w:color w:val="FFFFFF" w:themeColor="background1"/>
              </w:rPr>
              <w:t>(</w:t>
            </w:r>
            <w:r w:rsidRPr="00C44EB9">
              <w:rPr>
                <w:rFonts w:ascii="Times New Roman" w:hAnsi="Times New Roman"/>
                <w:i/>
                <w:color w:val="FFFFFF" w:themeColor="background1"/>
              </w:rPr>
              <w:t>vždy uvést zdroj)</w:t>
            </w:r>
            <w:r w:rsidR="00C44EB9" w:rsidRPr="00C44EB9">
              <w:rPr>
                <w:rFonts w:ascii="Times New Roman" w:hAnsi="Times New Roman"/>
                <w:b/>
                <w:color w:val="FFFFFF" w:themeColor="background1"/>
              </w:rPr>
              <w:t>:</w:t>
            </w:r>
          </w:p>
        </w:tc>
      </w:tr>
      <w:tr w:rsidR="00050DE5" w:rsidRPr="00C44EB9" w14:paraId="41CCB4BC" w14:textId="77777777" w:rsidTr="000368CE">
        <w:tc>
          <w:tcPr>
            <w:tcW w:w="2856" w:type="dxa"/>
            <w:shd w:val="clear" w:color="auto" w:fill="EFD3D3"/>
          </w:tcPr>
          <w:p w14:paraId="48C57AAE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JÁDROVÝ PROBLÉM (NÁZEV/FORMULACE)</w:t>
            </w:r>
          </w:p>
        </w:tc>
        <w:tc>
          <w:tcPr>
            <w:tcW w:w="2336" w:type="dxa"/>
            <w:shd w:val="clear" w:color="auto" w:fill="EFD3D3"/>
          </w:tcPr>
          <w:p w14:paraId="5B004139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  <w:shd w:val="clear" w:color="auto" w:fill="EFD3D3"/>
          </w:tcPr>
          <w:p w14:paraId="33D303A5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42" w:type="dxa"/>
            <w:shd w:val="clear" w:color="auto" w:fill="EFD3D3"/>
          </w:tcPr>
          <w:p w14:paraId="413FA5E9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5B14CD" w:rsidRPr="00C44EB9" w14:paraId="1F706BBD" w14:textId="77777777" w:rsidTr="00752496">
        <w:tc>
          <w:tcPr>
            <w:tcW w:w="2856" w:type="dxa"/>
          </w:tcPr>
          <w:p w14:paraId="653E6903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Kořen problému (CS, aktéři, obec, systém)</w:t>
            </w:r>
          </w:p>
        </w:tc>
        <w:tc>
          <w:tcPr>
            <w:tcW w:w="2336" w:type="dxa"/>
          </w:tcPr>
          <w:p w14:paraId="264F7454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14:paraId="512E84FE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Xxx</w:t>
            </w:r>
          </w:p>
        </w:tc>
        <w:tc>
          <w:tcPr>
            <w:tcW w:w="2042" w:type="dxa"/>
          </w:tcPr>
          <w:p w14:paraId="00B0F33F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Xxx</w:t>
            </w:r>
          </w:p>
        </w:tc>
      </w:tr>
      <w:tr w:rsidR="00050DE5" w:rsidRPr="00C44EB9" w14:paraId="78E240B4" w14:textId="77777777" w:rsidTr="000368CE">
        <w:tc>
          <w:tcPr>
            <w:tcW w:w="2856" w:type="dxa"/>
            <w:shd w:val="clear" w:color="auto" w:fill="EFD3D3"/>
          </w:tcPr>
          <w:p w14:paraId="36E1FFD0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Dílčí problém/y</w:t>
            </w:r>
          </w:p>
        </w:tc>
        <w:tc>
          <w:tcPr>
            <w:tcW w:w="2336" w:type="dxa"/>
            <w:shd w:val="clear" w:color="auto" w:fill="EFD3D3"/>
          </w:tcPr>
          <w:p w14:paraId="171F9EDA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  <w:shd w:val="clear" w:color="auto" w:fill="EFD3D3"/>
          </w:tcPr>
          <w:p w14:paraId="331DC99E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42" w:type="dxa"/>
            <w:shd w:val="clear" w:color="auto" w:fill="EFD3D3"/>
          </w:tcPr>
          <w:p w14:paraId="18CC83A0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5B14CD" w:rsidRPr="00C44EB9" w14:paraId="771CF870" w14:textId="77777777" w:rsidTr="00752496">
        <w:tc>
          <w:tcPr>
            <w:tcW w:w="2856" w:type="dxa"/>
          </w:tcPr>
          <w:p w14:paraId="1AD92058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Příčiny</w:t>
            </w:r>
          </w:p>
        </w:tc>
        <w:tc>
          <w:tcPr>
            <w:tcW w:w="2336" w:type="dxa"/>
          </w:tcPr>
          <w:p w14:paraId="16BA997A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14:paraId="0F9E9811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42" w:type="dxa"/>
          </w:tcPr>
          <w:p w14:paraId="523C873C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050DE5" w:rsidRPr="00C44EB9" w14:paraId="16DDD7F6" w14:textId="77777777" w:rsidTr="000368CE">
        <w:tc>
          <w:tcPr>
            <w:tcW w:w="2856" w:type="dxa"/>
            <w:shd w:val="clear" w:color="auto" w:fill="EFD3D3"/>
          </w:tcPr>
          <w:p w14:paraId="2D73D341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Sub-příčina</w:t>
            </w:r>
          </w:p>
        </w:tc>
        <w:tc>
          <w:tcPr>
            <w:tcW w:w="2336" w:type="dxa"/>
            <w:shd w:val="clear" w:color="auto" w:fill="EFD3D3"/>
          </w:tcPr>
          <w:p w14:paraId="4F7C341D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  <w:shd w:val="clear" w:color="auto" w:fill="EFD3D3"/>
          </w:tcPr>
          <w:p w14:paraId="6AE80BA8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42" w:type="dxa"/>
            <w:shd w:val="clear" w:color="auto" w:fill="EFD3D3"/>
          </w:tcPr>
          <w:p w14:paraId="6314250A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5B14CD" w:rsidRPr="00C44EB9" w14:paraId="28864E43" w14:textId="77777777" w:rsidTr="00752496">
        <w:tc>
          <w:tcPr>
            <w:tcW w:w="2856" w:type="dxa"/>
          </w:tcPr>
          <w:p w14:paraId="57B2BE59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  <w:r w:rsidRPr="00C44EB9">
              <w:rPr>
                <w:rFonts w:ascii="Times New Roman" w:hAnsi="Times New Roman"/>
              </w:rPr>
              <w:t>Sub-příčina</w:t>
            </w:r>
          </w:p>
        </w:tc>
        <w:tc>
          <w:tcPr>
            <w:tcW w:w="2336" w:type="dxa"/>
          </w:tcPr>
          <w:p w14:paraId="7F3D4F32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</w:tcPr>
          <w:p w14:paraId="6E141C75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42" w:type="dxa"/>
          </w:tcPr>
          <w:p w14:paraId="1494B8E8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050DE5" w:rsidRPr="00C44EB9" w14:paraId="5425097A" w14:textId="77777777" w:rsidTr="000368CE">
        <w:tc>
          <w:tcPr>
            <w:tcW w:w="2856" w:type="dxa"/>
            <w:shd w:val="clear" w:color="auto" w:fill="EFD3D3"/>
          </w:tcPr>
          <w:p w14:paraId="437519BC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336" w:type="dxa"/>
            <w:shd w:val="clear" w:color="auto" w:fill="EFD3D3"/>
          </w:tcPr>
          <w:p w14:paraId="7E692061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54" w:type="dxa"/>
            <w:shd w:val="clear" w:color="auto" w:fill="EFD3D3"/>
          </w:tcPr>
          <w:p w14:paraId="220C1656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  <w:tc>
          <w:tcPr>
            <w:tcW w:w="2042" w:type="dxa"/>
            <w:shd w:val="clear" w:color="auto" w:fill="EFD3D3"/>
          </w:tcPr>
          <w:p w14:paraId="44C1A6B3" w14:textId="77777777" w:rsidR="005B14CD" w:rsidRPr="00C44EB9" w:rsidRDefault="005B14CD" w:rsidP="00C44EB9">
            <w:pPr>
              <w:spacing w:before="60"/>
              <w:rPr>
                <w:rFonts w:ascii="Times New Roman" w:hAnsi="Times New Roman"/>
              </w:rPr>
            </w:pPr>
          </w:p>
        </w:tc>
      </w:tr>
      <w:tr w:rsidR="005B14CD" w:rsidRPr="00C44EB9" w14:paraId="0EFEA97B" w14:textId="77777777" w:rsidTr="00752496">
        <w:tc>
          <w:tcPr>
            <w:tcW w:w="9288" w:type="dxa"/>
            <w:gridSpan w:val="4"/>
          </w:tcPr>
          <w:p w14:paraId="5374FD30" w14:textId="77777777" w:rsidR="005B14CD" w:rsidRPr="00C44EB9" w:rsidRDefault="005B14CD" w:rsidP="00C44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20" w:hanging="720"/>
              <w:jc w:val="both"/>
              <w:rPr>
                <w:rFonts w:ascii="Times New Roman" w:hAnsi="Times New Roman"/>
                <w:color w:val="000000"/>
              </w:rPr>
            </w:pPr>
            <w:r w:rsidRPr="00C44EB9">
              <w:rPr>
                <w:rFonts w:ascii="Times New Roman" w:hAnsi="Times New Roman"/>
                <w:color w:val="000000"/>
              </w:rPr>
              <w:t>Komentář:</w:t>
            </w:r>
          </w:p>
          <w:p w14:paraId="355813DC" w14:textId="4161793D" w:rsidR="00BB73C9" w:rsidRPr="00C44EB9" w:rsidRDefault="00BB73C9" w:rsidP="00C44E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ind w:left="720" w:hanging="720"/>
              <w:jc w:val="both"/>
              <w:rPr>
                <w:rFonts w:ascii="Times New Roman" w:hAnsi="Times New Roman"/>
              </w:rPr>
            </w:pPr>
          </w:p>
        </w:tc>
      </w:tr>
    </w:tbl>
    <w:p w14:paraId="3DCA7D7F" w14:textId="77777777" w:rsidR="00952889" w:rsidRPr="00C44EB9" w:rsidRDefault="00952889" w:rsidP="004A22D1">
      <w:p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jc w:val="both"/>
        <w:rPr>
          <w:i/>
          <w:color w:val="000000"/>
          <w:highlight w:val="white"/>
        </w:rPr>
      </w:pPr>
    </w:p>
    <w:p w14:paraId="1C3D4A61" w14:textId="77777777" w:rsidR="00952889" w:rsidRPr="00C44EB9" w:rsidRDefault="00952889" w:rsidP="004A22D1">
      <w:p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jc w:val="both"/>
        <w:rPr>
          <w:i/>
          <w:color w:val="000000"/>
          <w:highlight w:val="white"/>
        </w:rPr>
      </w:pPr>
    </w:p>
    <w:p w14:paraId="2F8E5286" w14:textId="77777777" w:rsidR="00BB73C9" w:rsidRPr="00C44EB9" w:rsidRDefault="00BB73C9" w:rsidP="004A22D1">
      <w:pPr>
        <w:pBdr>
          <w:top w:val="nil"/>
          <w:left w:val="nil"/>
          <w:bottom w:val="nil"/>
          <w:right w:val="nil"/>
          <w:between w:val="nil"/>
        </w:pBdr>
        <w:spacing w:after="120"/>
        <w:ind w:left="360"/>
        <w:jc w:val="both"/>
        <w:rPr>
          <w:i/>
          <w:color w:val="000000"/>
          <w:highlight w:val="white"/>
        </w:rPr>
      </w:pPr>
    </w:p>
    <w:p w14:paraId="729C3348" w14:textId="77777777" w:rsidR="00CF33CE" w:rsidRPr="00752496" w:rsidRDefault="00CF33CE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highlight w:val="white"/>
        </w:rPr>
      </w:pPr>
    </w:p>
    <w:p w14:paraId="6D68460B" w14:textId="77777777" w:rsidR="00540149" w:rsidRPr="00752496" w:rsidRDefault="004C1193" w:rsidP="0075249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  <w:contextualSpacing/>
        <w:rPr>
          <w:rFonts w:ascii="Times New Roman" w:hAnsi="Times New Roman"/>
          <w:b/>
          <w:color w:val="000000"/>
          <w:sz w:val="24"/>
        </w:rPr>
      </w:pPr>
      <w:r w:rsidRPr="00752496">
        <w:rPr>
          <w:rFonts w:ascii="Times New Roman" w:hAnsi="Times New Roman"/>
          <w:b/>
          <w:color w:val="000000"/>
          <w:sz w:val="24"/>
        </w:rPr>
        <w:t xml:space="preserve">Návrhová část </w:t>
      </w:r>
    </w:p>
    <w:p w14:paraId="5453FB9F" w14:textId="5700CDCE" w:rsidR="007C210A" w:rsidRPr="00BB73C9" w:rsidRDefault="00BF6A6D" w:rsidP="00BB73C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after="0" w:line="240" w:lineRule="auto"/>
        <w:ind w:left="357" w:hanging="357"/>
        <w:jc w:val="both"/>
        <w:rPr>
          <w:rFonts w:ascii="Times New Roman" w:hAnsi="Times New Roman"/>
          <w:color w:val="000000"/>
          <w:sz w:val="24"/>
          <w:highlight w:val="white"/>
        </w:rPr>
      </w:pPr>
      <w:r w:rsidRPr="00BB73C9">
        <w:rPr>
          <w:rFonts w:ascii="Times New Roman" w:hAnsi="Times New Roman"/>
          <w:color w:val="000000"/>
          <w:sz w:val="24"/>
          <w:highlight w:val="white"/>
        </w:rPr>
        <w:t xml:space="preserve">vymezení rozsahu </w:t>
      </w:r>
      <w:r w:rsidR="001911FF" w:rsidRPr="00BB73C9">
        <w:rPr>
          <w:rFonts w:ascii="Times New Roman" w:hAnsi="Times New Roman"/>
          <w:color w:val="000000"/>
          <w:sz w:val="24"/>
          <w:highlight w:val="white"/>
        </w:rPr>
        <w:t xml:space="preserve">a zaměření </w:t>
      </w:r>
      <w:r w:rsidR="001440EC" w:rsidRPr="00BB73C9">
        <w:rPr>
          <w:rFonts w:ascii="Times New Roman" w:hAnsi="Times New Roman"/>
          <w:color w:val="000000"/>
          <w:sz w:val="24"/>
          <w:highlight w:val="white"/>
        </w:rPr>
        <w:t>poskytnutí VDP</w:t>
      </w:r>
      <w:r w:rsidR="007C210A" w:rsidRPr="00BB73C9">
        <w:rPr>
          <w:rFonts w:ascii="Times New Roman" w:hAnsi="Times New Roman"/>
          <w:color w:val="000000"/>
          <w:sz w:val="24"/>
          <w:highlight w:val="white"/>
        </w:rPr>
        <w:t xml:space="preserve"> </w:t>
      </w:r>
      <w:r w:rsidR="00E13E11" w:rsidRPr="00BB73C9">
        <w:rPr>
          <w:rFonts w:ascii="Times New Roman" w:hAnsi="Times New Roman"/>
          <w:color w:val="000000"/>
          <w:sz w:val="24"/>
          <w:highlight w:val="white"/>
        </w:rPr>
        <w:t>a stanovení jejích cílů</w:t>
      </w:r>
      <w:r w:rsidR="005240A0" w:rsidRPr="00BB73C9">
        <w:rPr>
          <w:rFonts w:ascii="Times New Roman" w:hAnsi="Times New Roman"/>
          <w:color w:val="000000"/>
          <w:sz w:val="24"/>
          <w:highlight w:val="white"/>
        </w:rPr>
        <w:t xml:space="preserve"> a očekávaných dopadů (změn souvisejících se sociálním vyloučením celkově nebo v jednotlivých tematických oblastech)</w:t>
      </w:r>
    </w:p>
    <w:p w14:paraId="34E8E4B2" w14:textId="4DAF6CF9" w:rsidR="007C210A" w:rsidRPr="00752496" w:rsidRDefault="00BB73C9" w:rsidP="00BB73C9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i/>
          <w:color w:val="000000"/>
          <w:sz w:val="24"/>
          <w:highlight w:val="white"/>
        </w:rPr>
      </w:pPr>
      <w:r>
        <w:rPr>
          <w:rFonts w:ascii="Times New Roman" w:hAnsi="Times New Roman"/>
          <w:i/>
          <w:color w:val="000000"/>
          <w:sz w:val="24"/>
          <w:highlight w:val="white"/>
        </w:rPr>
        <w:t>(v</w:t>
      </w:r>
      <w:r w:rsidR="001911FF" w:rsidRPr="00752496">
        <w:rPr>
          <w:rFonts w:ascii="Times New Roman" w:hAnsi="Times New Roman"/>
          <w:i/>
          <w:color w:val="000000"/>
          <w:sz w:val="24"/>
          <w:highlight w:val="white"/>
        </w:rPr>
        <w:t>ýchodiskem pro vymezení rozsahu a zaměření VDP jsou identifikované potřeby a problémy v obci související se sociálním vyloučením</w:t>
      </w:r>
      <w:r w:rsidR="002D6349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a jejich</w:t>
      </w:r>
      <w:r w:rsidR="001440EC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závažnost a</w:t>
      </w:r>
      <w:r w:rsidR="002D6349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naléhavost</w:t>
      </w:r>
      <w:r w:rsidR="001911FF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; přihlédne se ke </w:t>
      </w:r>
      <w:r>
        <w:rPr>
          <w:rFonts w:ascii="Times New Roman" w:hAnsi="Times New Roman"/>
          <w:i/>
          <w:color w:val="000000"/>
          <w:sz w:val="24"/>
          <w:highlight w:val="white"/>
        </w:rPr>
        <w:t xml:space="preserve">stávajícím možnostem 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>
        <w:rPr>
          <w:rFonts w:ascii="Times New Roman" w:hAnsi="Times New Roman"/>
          <w:i/>
          <w:color w:val="000000"/>
          <w:sz w:val="24"/>
          <w:highlight w:val="white"/>
        </w:rPr>
        <w:t>kapacitám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7C210A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2A68B1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na straně obce </w:t>
      </w:r>
      <w:r w:rsidR="001911FF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pro realizaci kroků směřujících k řešení </w:t>
      </w:r>
      <w:r w:rsidR="002A68B1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zjištěných </w:t>
      </w:r>
      <w:r w:rsidR="001911FF" w:rsidRPr="00752496">
        <w:rPr>
          <w:rFonts w:ascii="Times New Roman" w:hAnsi="Times New Roman"/>
          <w:i/>
          <w:color w:val="000000"/>
          <w:sz w:val="24"/>
          <w:highlight w:val="white"/>
        </w:rPr>
        <w:t>problémů</w:t>
      </w:r>
      <w:r>
        <w:rPr>
          <w:rFonts w:ascii="Times New Roman" w:hAnsi="Times New Roman"/>
          <w:i/>
          <w:color w:val="000000"/>
          <w:sz w:val="24"/>
          <w:highlight w:val="white"/>
        </w:rPr>
        <w:t>;</w:t>
      </w:r>
      <w:r w:rsidR="0019236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</w:p>
    <w:p w14:paraId="0848336C" w14:textId="51BE4B13" w:rsidR="00BB73C9" w:rsidRDefault="00BB73C9" w:rsidP="00BB73C9">
      <w:p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rFonts w:ascii="Times New Roman" w:hAnsi="Times New Roman"/>
          <w:i/>
          <w:color w:val="000000"/>
          <w:sz w:val="24"/>
          <w:highlight w:val="white"/>
        </w:rPr>
      </w:pPr>
      <w:r>
        <w:rPr>
          <w:rFonts w:ascii="Times New Roman" w:hAnsi="Times New Roman"/>
          <w:i/>
          <w:color w:val="000000"/>
          <w:sz w:val="24"/>
          <w:highlight w:val="white"/>
        </w:rPr>
        <w:t>n</w:t>
      </w:r>
      <w:r w:rsidR="0019236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a </w:t>
      </w:r>
      <w:r w:rsidR="007C210A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tomto </w:t>
      </w:r>
      <w:r w:rsidR="0019236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základě je definována oblast (jsou definovány oblasti) </w:t>
      </w:r>
      <w:r w:rsidR="00F46860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zaměření </w:t>
      </w:r>
      <w:r w:rsidR="007C210A" w:rsidRPr="00752496">
        <w:rPr>
          <w:rFonts w:ascii="Times New Roman" w:hAnsi="Times New Roman"/>
          <w:i/>
          <w:color w:val="000000"/>
          <w:sz w:val="24"/>
          <w:highlight w:val="white"/>
        </w:rPr>
        <w:t>Plánu vzdálené dílčí podpory a jsou stanoveny hlavní cíle poskytnutí VDP</w:t>
      </w:r>
      <w:r>
        <w:rPr>
          <w:rFonts w:ascii="Times New Roman" w:hAnsi="Times New Roman"/>
          <w:i/>
          <w:color w:val="000000"/>
          <w:sz w:val="24"/>
          <w:highlight w:val="white"/>
        </w:rPr>
        <w:t>;</w:t>
      </w:r>
      <w:r w:rsidR="00657B93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</w:p>
    <w:p w14:paraId="659A43A6" w14:textId="46E8E587" w:rsidR="007C210A" w:rsidRPr="00752496" w:rsidRDefault="00A00754" w:rsidP="00BB73C9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i/>
          <w:color w:val="000000"/>
          <w:sz w:val="24"/>
          <w:highlight w:val="white"/>
        </w:rPr>
      </w:pP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BB73C9">
        <w:rPr>
          <w:rFonts w:ascii="Times New Roman" w:hAnsi="Times New Roman"/>
          <w:i/>
          <w:color w:val="000000"/>
          <w:sz w:val="24"/>
          <w:highlight w:val="white"/>
        </w:rPr>
        <w:t>j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e doporučen postup</w:t>
      </w:r>
      <w:r w:rsidR="009F0A81" w:rsidRPr="00BB73C9">
        <w:rPr>
          <w:color w:val="000000"/>
          <w:sz w:val="24"/>
          <w:highlight w:val="white"/>
          <w:vertAlign w:val="superscript"/>
        </w:rPr>
        <w:footnoteReference w:id="4"/>
      </w:r>
      <w:r w:rsidR="00BB73C9">
        <w:rPr>
          <w:rFonts w:ascii="Times New Roman" w:hAnsi="Times New Roman"/>
          <w:i/>
          <w:color w:val="000000"/>
          <w:sz w:val="24"/>
          <w:highlight w:val="white"/>
        </w:rPr>
        <w:t xml:space="preserve">, 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který přispěje k žádoucím změnám a k řešení </w:t>
      </w:r>
      <w:r w:rsidR="00264DCC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identifikovaných 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zásadních problémů</w:t>
      </w:r>
      <w:r w:rsidR="00264DCC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a na jeho základě je vymezen časový rozsah období, pro které bude Plán vzdálené dílčí podpory zpracován</w:t>
      </w:r>
      <w:r w:rsidR="00657B93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215B1D"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A22458" w:rsidRPr="00752496">
        <w:rPr>
          <w:rFonts w:ascii="Times New Roman" w:hAnsi="Times New Roman"/>
          <w:i/>
          <w:color w:val="000000"/>
          <w:sz w:val="24"/>
          <w:highlight w:val="white"/>
        </w:rPr>
        <w:t>je zpracována časová osa pro implementaci Plánu podpory</w:t>
      </w:r>
      <w:r w:rsidR="006C634C"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A22458" w:rsidRPr="00752496">
        <w:rPr>
          <w:rFonts w:ascii="Times New Roman" w:hAnsi="Times New Roman"/>
          <w:i/>
          <w:color w:val="000000"/>
          <w:sz w:val="24"/>
          <w:highlight w:val="white"/>
        </w:rPr>
        <w:t>)</w:t>
      </w:r>
      <w:r w:rsidR="00F27556" w:rsidRPr="00BB73C9">
        <w:rPr>
          <w:color w:val="000000"/>
          <w:sz w:val="24"/>
          <w:highlight w:val="white"/>
          <w:vertAlign w:val="superscript"/>
        </w:rPr>
        <w:footnoteReference w:id="5"/>
      </w:r>
    </w:p>
    <w:p w14:paraId="6A221FFA" w14:textId="77777777" w:rsidR="00F46860" w:rsidRPr="00752496" w:rsidRDefault="00F46860" w:rsidP="00F46860">
      <w:pPr>
        <w:spacing w:after="60"/>
        <w:rPr>
          <w:rFonts w:ascii="Times New Roman" w:hAnsi="Times New Roman"/>
          <w:b/>
          <w:sz w:val="24"/>
        </w:rPr>
      </w:pPr>
    </w:p>
    <w:p w14:paraId="3A31B082" w14:textId="239BEFF4" w:rsidR="00F46860" w:rsidRPr="00752496" w:rsidRDefault="00F46860" w:rsidP="00F46860">
      <w:pPr>
        <w:spacing w:after="60"/>
        <w:rPr>
          <w:rFonts w:ascii="Times New Roman" w:hAnsi="Times New Roman"/>
          <w:b/>
          <w:sz w:val="24"/>
        </w:rPr>
      </w:pPr>
      <w:r w:rsidRPr="00752496">
        <w:rPr>
          <w:rFonts w:ascii="Times New Roman" w:hAnsi="Times New Roman"/>
          <w:b/>
          <w:sz w:val="24"/>
        </w:rPr>
        <w:t xml:space="preserve">Oblast zaměření Plánu vzdálené dílčí podpory </w:t>
      </w:r>
      <w:r w:rsidR="002A68B1" w:rsidRPr="00752496">
        <w:rPr>
          <w:rFonts w:ascii="Times New Roman" w:hAnsi="Times New Roman"/>
          <w:b/>
          <w:sz w:val="24"/>
        </w:rPr>
        <w:t>(</w:t>
      </w:r>
      <w:r w:rsidRPr="00752496">
        <w:rPr>
          <w:rFonts w:ascii="Times New Roman" w:hAnsi="Times New Roman"/>
          <w:b/>
          <w:sz w:val="24"/>
        </w:rPr>
        <w:t>/ Oblast 1</w:t>
      </w:r>
      <w:r w:rsidR="002A68B1" w:rsidRPr="00752496">
        <w:rPr>
          <w:rFonts w:ascii="Times New Roman" w:hAnsi="Times New Roman"/>
          <w:b/>
          <w:sz w:val="24"/>
        </w:rPr>
        <w:t xml:space="preserve">) </w:t>
      </w:r>
      <w:r w:rsidRPr="00752496">
        <w:rPr>
          <w:rFonts w:ascii="Times New Roman" w:hAnsi="Times New Roman"/>
          <w:b/>
          <w:sz w:val="24"/>
        </w:rPr>
        <w:t>:</w:t>
      </w:r>
      <w:r w:rsidR="00EB5563" w:rsidRPr="00752496">
        <w:rPr>
          <w:rFonts w:ascii="Times New Roman" w:hAnsi="Times New Roman"/>
          <w:sz w:val="24"/>
        </w:rPr>
        <w:t xml:space="preserve"> </w:t>
      </w:r>
      <w:r w:rsidR="00EB5563" w:rsidRPr="00752496">
        <w:rPr>
          <w:rFonts w:ascii="Times New Roman" w:hAnsi="Times New Roman"/>
          <w:i/>
          <w:sz w:val="24"/>
        </w:rPr>
        <w:t>/vymezení prostřednictvím zvolené strategie intervence nebo prostřednictvím vybrané tematické oblasti/</w:t>
      </w:r>
    </w:p>
    <w:p w14:paraId="1F4D3A47" w14:textId="3EC5860E" w:rsidR="007D528B" w:rsidRPr="00886786" w:rsidRDefault="007D528B" w:rsidP="0075249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/>
        <w:jc w:val="both"/>
        <w:rPr>
          <w:color w:val="000000"/>
          <w:sz w:val="24"/>
        </w:rPr>
      </w:pPr>
      <w:r w:rsidRPr="00886786">
        <w:rPr>
          <w:rFonts w:ascii="Times New Roman" w:hAnsi="Times New Roman"/>
          <w:color w:val="000000"/>
          <w:sz w:val="24"/>
        </w:rPr>
        <w:t>stanovení cíle/cílů po</w:t>
      </w:r>
      <w:r w:rsidR="00952889" w:rsidRPr="00886786">
        <w:rPr>
          <w:rFonts w:ascii="Times New Roman" w:hAnsi="Times New Roman"/>
          <w:color w:val="000000"/>
          <w:sz w:val="24"/>
        </w:rPr>
        <w:t xml:space="preserve">skytnutí vzdálené dílčí podpory </w:t>
      </w:r>
      <w:r w:rsidRPr="00886786">
        <w:rPr>
          <w:rFonts w:ascii="Times New Roman" w:hAnsi="Times New Roman"/>
          <w:color w:val="000000"/>
          <w:sz w:val="24"/>
        </w:rPr>
        <w:t>(v dané</w:t>
      </w:r>
      <w:r w:rsidRPr="00886786">
        <w:rPr>
          <w:rFonts w:ascii="Times New Roman" w:hAnsi="Times New Roman"/>
          <w:color w:val="000000"/>
          <w:sz w:val="24"/>
          <w:highlight w:val="white"/>
        </w:rPr>
        <w:t xml:space="preserve"> oblasti)</w:t>
      </w:r>
      <w:r w:rsidRPr="00886786">
        <w:rPr>
          <w:rFonts w:ascii="Times New Roman" w:hAnsi="Times New Roman"/>
          <w:color w:val="000000"/>
          <w:sz w:val="24"/>
        </w:rPr>
        <w:t xml:space="preserve"> </w:t>
      </w:r>
    </w:p>
    <w:p w14:paraId="4A90C3F7" w14:textId="5AE1B614" w:rsidR="005B14CD" w:rsidRPr="00752496" w:rsidRDefault="007C1BFF" w:rsidP="00752496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i/>
          <w:color w:val="000000"/>
          <w:sz w:val="24"/>
          <w:highlight w:val="white"/>
        </w:rPr>
      </w:pPr>
      <w:r w:rsidRPr="00886786">
        <w:rPr>
          <w:rFonts w:ascii="Times New Roman" w:hAnsi="Times New Roman"/>
          <w:color w:val="000000"/>
          <w:sz w:val="24"/>
          <w:highlight w:val="white"/>
        </w:rPr>
        <w:t>stanovení dílčích výstupů Plánu podpory</w:t>
      </w:r>
      <w:r w:rsidR="00213EC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(může se jednat o zpracování doporučení pro danou oblast ze strany Agentury</w:t>
      </w:r>
      <w:r w:rsidR="004A22D1">
        <w:rPr>
          <w:rFonts w:ascii="Times New Roman" w:hAnsi="Times New Roman"/>
          <w:i/>
          <w:color w:val="000000"/>
          <w:sz w:val="24"/>
          <w:highlight w:val="white"/>
        </w:rPr>
        <w:t xml:space="preserve">, o </w:t>
      </w:r>
      <w:r w:rsidR="004A22D1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doporučení ke zpracování TAP</w:t>
      </w:r>
      <w:r w:rsidRPr="00752496">
        <w:rPr>
          <w:rFonts w:ascii="Times New Roman" w:hAnsi="Times New Roman"/>
          <w:i/>
          <w:color w:val="000000"/>
          <w:sz w:val="24"/>
          <w:highlight w:val="white"/>
        </w:rPr>
        <w:t>, případně může být zpracován přehled navrhovaných opatření</w:t>
      </w:r>
      <w:r w:rsidR="00213EC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pro danou oblast)</w:t>
      </w:r>
      <w:r w:rsidR="005B14C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5B14CD" w:rsidRPr="00886786">
        <w:rPr>
          <w:rFonts w:ascii="Times New Roman" w:hAnsi="Times New Roman"/>
          <w:color w:val="000000"/>
          <w:sz w:val="24"/>
          <w:highlight w:val="white"/>
        </w:rPr>
        <w:t>a nastavení vhodných nástrojů k dosažení cíle/cílů v dané oblasti</w:t>
      </w:r>
      <w:r w:rsidR="005B14C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(příklady nástrojů viz Metodika vzdálené dílčí podpory a podpory dílčí intervence, kap. 2.3 – část Plán podpory);</w:t>
      </w:r>
      <w:r w:rsidR="00213EC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  <w:r w:rsidR="00213ECD" w:rsidRPr="00886786">
        <w:rPr>
          <w:rFonts w:ascii="Times New Roman" w:hAnsi="Times New Roman"/>
          <w:color w:val="000000"/>
          <w:sz w:val="24"/>
          <w:highlight w:val="white"/>
        </w:rPr>
        <w:t xml:space="preserve">u dílčích výstupů je třeba specifikovat </w:t>
      </w:r>
      <w:r w:rsidR="005B14CD" w:rsidRPr="00886786">
        <w:rPr>
          <w:rFonts w:ascii="Times New Roman" w:hAnsi="Times New Roman"/>
          <w:color w:val="000000"/>
          <w:sz w:val="24"/>
          <w:highlight w:val="white"/>
        </w:rPr>
        <w:t>zdroje, klíčové aktéry a stanovit procesní indikátory</w:t>
      </w:r>
      <w:r w:rsidR="005B14CD" w:rsidRPr="00752496">
        <w:rPr>
          <w:rFonts w:ascii="Times New Roman" w:hAnsi="Times New Roman"/>
          <w:i/>
          <w:color w:val="000000"/>
          <w:sz w:val="24"/>
          <w:highlight w:val="white"/>
        </w:rPr>
        <w:t xml:space="preserve"> </w:t>
      </w:r>
    </w:p>
    <w:p w14:paraId="2EBABFCF" w14:textId="77777777" w:rsidR="005B14CD" w:rsidRPr="00752496" w:rsidRDefault="005B14CD" w:rsidP="0075249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hanging="720"/>
        <w:rPr>
          <w:rFonts w:ascii="Times New Roman" w:hAnsi="Times New Roman"/>
          <w:i/>
          <w:color w:val="000000"/>
          <w:sz w:val="24"/>
          <w:highlight w:val="white"/>
        </w:rPr>
      </w:pPr>
    </w:p>
    <w:p w14:paraId="4D5D4350" w14:textId="2ED236CE" w:rsidR="00776C01" w:rsidRPr="00886786" w:rsidRDefault="005B14CD" w:rsidP="0088678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/>
          <w:i/>
          <w:color w:val="000000"/>
          <w:highlight w:val="white"/>
        </w:rPr>
      </w:pPr>
      <w:r w:rsidRPr="00886786">
        <w:rPr>
          <w:rFonts w:ascii="Times New Roman" w:hAnsi="Times New Roman"/>
          <w:i/>
          <w:color w:val="000000"/>
          <w:highlight w:val="white"/>
        </w:rPr>
        <w:t xml:space="preserve">(pro zpracování přehledu navrhovaných opatření je možné využít </w:t>
      </w:r>
      <w:r w:rsidR="00886786">
        <w:rPr>
          <w:rFonts w:ascii="Times New Roman" w:hAnsi="Times New Roman"/>
          <w:i/>
          <w:color w:val="000000"/>
          <w:highlight w:val="white"/>
        </w:rPr>
        <w:t xml:space="preserve">následující strukturu doplněnou </w:t>
      </w:r>
      <w:r w:rsidRPr="00886786">
        <w:rPr>
          <w:rFonts w:ascii="Times New Roman" w:hAnsi="Times New Roman"/>
          <w:i/>
          <w:color w:val="000000"/>
          <w:highlight w:val="white"/>
        </w:rPr>
        <w:t>přehledovými tabulkami:</w:t>
      </w:r>
    </w:p>
    <w:p w14:paraId="0DEC291C" w14:textId="77777777" w:rsidR="005B14CD" w:rsidRPr="00886786" w:rsidRDefault="005B14CD" w:rsidP="00752496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35"/>
        <w:contextualSpacing/>
        <w:rPr>
          <w:rFonts w:ascii="Times New Roman" w:hAnsi="Times New Roman"/>
          <w:color w:val="000000"/>
        </w:rPr>
      </w:pPr>
      <w:r w:rsidRPr="00886786">
        <w:rPr>
          <w:rFonts w:ascii="Times New Roman" w:hAnsi="Times New Roman"/>
          <w:b/>
          <w:color w:val="000000"/>
        </w:rPr>
        <w:t>Téma:</w:t>
      </w:r>
      <w:r w:rsidRPr="00886786">
        <w:rPr>
          <w:rFonts w:ascii="Times New Roman" w:hAnsi="Times New Roman"/>
          <w:color w:val="000000"/>
        </w:rPr>
        <w:t xml:space="preserve"> ……………..</w:t>
      </w:r>
    </w:p>
    <w:p w14:paraId="37F1D0DE" w14:textId="77777777" w:rsidR="005B14CD" w:rsidRPr="00886786" w:rsidRDefault="005B14CD" w:rsidP="0075249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35"/>
        <w:contextualSpacing/>
        <w:jc w:val="both"/>
        <w:rPr>
          <w:i/>
          <w:color w:val="000000"/>
        </w:rPr>
      </w:pPr>
      <w:r w:rsidRPr="00886786">
        <w:rPr>
          <w:rFonts w:ascii="Times New Roman" w:hAnsi="Times New Roman"/>
          <w:i/>
          <w:color w:val="000000"/>
        </w:rPr>
        <w:t>Popis výchozí situace</w:t>
      </w:r>
    </w:p>
    <w:p w14:paraId="52E6A93E" w14:textId="77777777" w:rsidR="005B14CD" w:rsidRPr="00886786" w:rsidRDefault="005B14CD" w:rsidP="00752496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35"/>
        <w:contextualSpacing/>
        <w:jc w:val="both"/>
        <w:rPr>
          <w:i/>
          <w:color w:val="000000"/>
        </w:rPr>
      </w:pPr>
      <w:r w:rsidRPr="00886786">
        <w:rPr>
          <w:rFonts w:ascii="Times New Roman" w:hAnsi="Times New Roman"/>
          <w:i/>
          <w:color w:val="000000"/>
        </w:rPr>
        <w:t>Výstup z PS: identifikace problému (priorita, obecný cíl, případně specifický cíl, opatření)</w:t>
      </w:r>
    </w:p>
    <w:p w14:paraId="75F78C22" w14:textId="77777777" w:rsidR="005B14CD" w:rsidRPr="00886786" w:rsidRDefault="005B14CD" w:rsidP="00752496">
      <w:pPr>
        <w:pStyle w:val="Nadpis2"/>
        <w:numPr>
          <w:ilvl w:val="0"/>
          <w:numId w:val="27"/>
        </w:numPr>
        <w:ind w:left="735"/>
        <w:rPr>
          <w:b w:val="0"/>
          <w:i/>
          <w:sz w:val="22"/>
          <w:szCs w:val="22"/>
        </w:rPr>
      </w:pPr>
      <w:r w:rsidRPr="00886786">
        <w:rPr>
          <w:b w:val="0"/>
          <w:i/>
          <w:sz w:val="22"/>
          <w:szCs w:val="22"/>
        </w:rPr>
        <w:t xml:space="preserve">Vazba oblasti (naplánovaných opatření) na strategické dokumenty střešní, oborové, regionální (název dokumentu, příslušný cíl, opatření, cílová skupina apod., k nimž se </w:t>
      </w:r>
      <w:r w:rsidR="00B10F3A" w:rsidRPr="00886786">
        <w:rPr>
          <w:b w:val="0"/>
          <w:i/>
          <w:sz w:val="22"/>
          <w:szCs w:val="22"/>
        </w:rPr>
        <w:t xml:space="preserve">Plán VDP </w:t>
      </w:r>
      <w:r w:rsidRPr="00886786">
        <w:rPr>
          <w:b w:val="0"/>
          <w:i/>
          <w:sz w:val="22"/>
          <w:szCs w:val="22"/>
        </w:rPr>
        <w:t xml:space="preserve"> vztahuje).</w:t>
      </w:r>
    </w:p>
    <w:p w14:paraId="34C7E1AC" w14:textId="77777777" w:rsidR="005B14CD" w:rsidRPr="00886786" w:rsidRDefault="005B14CD" w:rsidP="005B14CD">
      <w:pPr>
        <w:spacing w:before="240" w:after="120"/>
        <w:ind w:left="360"/>
        <w:rPr>
          <w:rFonts w:ascii="Times New Roman" w:hAnsi="Times New Roman"/>
          <w:i/>
        </w:rPr>
      </w:pPr>
      <w:r w:rsidRPr="00886786">
        <w:rPr>
          <w:rFonts w:ascii="Times New Roman" w:hAnsi="Times New Roman"/>
          <w:i/>
        </w:rPr>
        <w:lastRenderedPageBreak/>
        <w:t>Příklad přehledové tabulky</w:t>
      </w:r>
      <w:r w:rsidRPr="00886786">
        <w:rPr>
          <w:vertAlign w:val="superscript"/>
        </w:rPr>
        <w:footnoteReference w:id="6"/>
      </w:r>
      <w:r w:rsidRPr="00886786">
        <w:rPr>
          <w:rFonts w:ascii="Times New Roman" w:hAnsi="Times New Roman"/>
          <w:i/>
        </w:rPr>
        <w:t>:</w:t>
      </w:r>
    </w:p>
    <w:tbl>
      <w:tblPr>
        <w:tblW w:w="9251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C44EB9" w:rsidRPr="00C44EB9" w14:paraId="50B067D8" w14:textId="77777777" w:rsidTr="00752496">
        <w:trPr>
          <w:trHeight w:val="320"/>
        </w:trPr>
        <w:tc>
          <w:tcPr>
            <w:tcW w:w="2144" w:type="dxa"/>
            <w:shd w:val="clear" w:color="auto" w:fill="C0504D"/>
          </w:tcPr>
          <w:p w14:paraId="73295DEC" w14:textId="77777777" w:rsidR="005B14CD" w:rsidRPr="00C44EB9" w:rsidRDefault="005B14CD" w:rsidP="00A95B66">
            <w:pPr>
              <w:spacing w:before="60" w:after="0"/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 xml:space="preserve">1.1 </w:t>
            </w:r>
          </w:p>
          <w:p w14:paraId="150509CB" w14:textId="77777777" w:rsidR="005B14CD" w:rsidRPr="00C44EB9" w:rsidRDefault="005B14CD" w:rsidP="00A95B66">
            <w:pPr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 xml:space="preserve">Strategie intervence </w:t>
            </w:r>
            <w:r w:rsidRPr="00C44EB9">
              <w:rPr>
                <w:rFonts w:ascii="Times New Roman" w:hAnsi="Times New Roman"/>
                <w:i/>
                <w:color w:val="FFFFFF" w:themeColor="background1"/>
              </w:rPr>
              <w:t>(název)</w:t>
            </w:r>
            <w:r w:rsidRPr="00C44EB9">
              <w:rPr>
                <w:rFonts w:ascii="Times New Roman" w:hAnsi="Times New Roman"/>
                <w:b/>
                <w:color w:val="FFFFFF" w:themeColor="background1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14:paraId="7D55692A" w14:textId="77777777" w:rsidR="005B14CD" w:rsidRPr="00C44EB9" w:rsidRDefault="005B14CD" w:rsidP="00A95B66">
            <w:pPr>
              <w:spacing w:before="60"/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Cíl:</w:t>
            </w:r>
          </w:p>
        </w:tc>
      </w:tr>
      <w:tr w:rsidR="005B14CD" w:rsidRPr="00886786" w14:paraId="7F759695" w14:textId="77777777" w:rsidTr="00752496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1A8C9F6A" w14:textId="156056A9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Tematická oblast/ tematické oblasti (v případě průřezových)</w:t>
            </w:r>
            <w:r w:rsidR="00A95B66">
              <w:rPr>
                <w:rFonts w:ascii="Times New Roman" w:hAnsi="Times New Roman"/>
              </w:rPr>
              <w:t>: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1FCC6619" w14:textId="77777777" w:rsidR="005B14CD" w:rsidRPr="00A95B66" w:rsidRDefault="005B14CD" w:rsidP="00752496">
            <w:pPr>
              <w:jc w:val="both"/>
              <w:rPr>
                <w:rFonts w:ascii="Times New Roman" w:hAnsi="Times New Roman"/>
                <w:i/>
              </w:rPr>
            </w:pPr>
            <w:r w:rsidRPr="00A95B66">
              <w:rPr>
                <w:rFonts w:ascii="Times New Roman" w:hAnsi="Times New Roman"/>
                <w:i/>
              </w:rPr>
              <w:t>Např.: Bydlení, Zaměstnanost, apod.</w:t>
            </w:r>
          </w:p>
        </w:tc>
      </w:tr>
      <w:tr w:rsidR="005B14CD" w:rsidRPr="00886786" w14:paraId="2EE0739F" w14:textId="77777777" w:rsidTr="00752496">
        <w:trPr>
          <w:trHeight w:val="400"/>
        </w:trPr>
        <w:tc>
          <w:tcPr>
            <w:tcW w:w="2144" w:type="dxa"/>
            <w:shd w:val="clear" w:color="auto" w:fill="D99594"/>
          </w:tcPr>
          <w:p w14:paraId="5D1ED999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 xml:space="preserve">1.1.1 </w:t>
            </w:r>
          </w:p>
          <w:p w14:paraId="038EAC03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Obecný cíl:</w:t>
            </w:r>
          </w:p>
        </w:tc>
        <w:tc>
          <w:tcPr>
            <w:tcW w:w="2361" w:type="dxa"/>
            <w:gridSpan w:val="2"/>
          </w:tcPr>
          <w:p w14:paraId="13699202" w14:textId="576B4D72" w:rsidR="005B14CD" w:rsidRPr="00886786" w:rsidRDefault="005B14CD" w:rsidP="00752496">
            <w:pPr>
              <w:jc w:val="both"/>
              <w:rPr>
                <w:rFonts w:ascii="Times New Roman" w:hAnsi="Times New Roman"/>
                <w:b/>
              </w:rPr>
            </w:pPr>
            <w:r w:rsidRPr="00886786">
              <w:rPr>
                <w:rFonts w:ascii="Times New Roman" w:hAnsi="Times New Roman"/>
                <w:b/>
              </w:rPr>
              <w:t>Očekávaná změna</w:t>
            </w:r>
            <w:r w:rsidR="00C563AE" w:rsidRPr="00886786">
              <w:rPr>
                <w:rFonts w:ascii="Times New Roman" w:hAnsi="Times New Roman" w:cs="Times New Roman"/>
                <w:b/>
              </w:rPr>
              <w:t>/dopad</w:t>
            </w:r>
            <w:r w:rsidRPr="0088678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2267" w:type="dxa"/>
            <w:gridSpan w:val="2"/>
          </w:tcPr>
          <w:p w14:paraId="541322EE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  <w:b/>
              </w:rPr>
            </w:pPr>
            <w:r w:rsidRPr="00886786">
              <w:rPr>
                <w:rFonts w:ascii="Times New Roman" w:hAnsi="Times New Roman"/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14:paraId="7D2FD3E2" w14:textId="77777777" w:rsidR="005B14CD" w:rsidRPr="00886786" w:rsidRDefault="005B14CD" w:rsidP="00752496">
            <w:pPr>
              <w:rPr>
                <w:rFonts w:ascii="Times New Roman" w:hAnsi="Times New Roman"/>
                <w:b/>
              </w:rPr>
            </w:pPr>
            <w:r w:rsidRPr="00886786">
              <w:rPr>
                <w:rFonts w:ascii="Times New Roman" w:hAnsi="Times New Roman"/>
                <w:b/>
              </w:rPr>
              <w:t>Rizika</w:t>
            </w:r>
            <w:r w:rsidRPr="00886786">
              <w:rPr>
                <w:vertAlign w:val="superscript"/>
              </w:rPr>
              <w:footnoteReference w:id="7"/>
            </w:r>
            <w:r w:rsidRPr="00886786">
              <w:rPr>
                <w:rFonts w:ascii="Times New Roman" w:hAnsi="Times New Roman"/>
                <w:b/>
              </w:rPr>
              <w:t xml:space="preserve"> </w:t>
            </w:r>
            <w:r w:rsidRPr="00886786">
              <w:rPr>
                <w:rFonts w:ascii="Times New Roman" w:hAnsi="Times New Roman"/>
              </w:rPr>
              <w:t>(kapacitní, externí, apod.):</w:t>
            </w:r>
          </w:p>
        </w:tc>
      </w:tr>
      <w:tr w:rsidR="005B14CD" w:rsidRPr="00886786" w14:paraId="66DA8B51" w14:textId="77777777" w:rsidTr="00752496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73C0719A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1.1.1.1</w:t>
            </w:r>
          </w:p>
          <w:p w14:paraId="38D30ECA" w14:textId="74171A8E" w:rsidR="005B14CD" w:rsidRPr="00886786" w:rsidRDefault="005B14CD" w:rsidP="00A95B6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Specifický cíl</w:t>
            </w:r>
            <w:r w:rsidR="00A95B66">
              <w:rPr>
                <w:rFonts w:ascii="Times New Roman" w:hAnsi="Times New Roman"/>
              </w:rPr>
              <w:t xml:space="preserve"> (pokud je stanoven)</w:t>
            </w:r>
            <w:r w:rsidRPr="00886786">
              <w:rPr>
                <w:rFonts w:ascii="Times New Roman" w:hAnsi="Times New Roman"/>
              </w:rPr>
              <w:t>:</w:t>
            </w:r>
            <w:r w:rsidR="00A95B6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13EB402A" w14:textId="4A86FD4F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  <w:b/>
              </w:rPr>
              <w:t>Očekávaná změna</w:t>
            </w:r>
            <w:r w:rsidR="00C563AE" w:rsidRPr="00886786">
              <w:rPr>
                <w:rFonts w:ascii="Times New Roman" w:hAnsi="Times New Roman" w:cs="Times New Roman"/>
                <w:b/>
              </w:rPr>
              <w:t>/dopad</w:t>
            </w:r>
            <w:r w:rsidRPr="00886786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43094A7F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  <w:b/>
              </w:rPr>
            </w:pPr>
            <w:r w:rsidRPr="00886786">
              <w:rPr>
                <w:rFonts w:ascii="Times New Roman" w:hAnsi="Times New Roman"/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567BCFAA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  <w:b/>
              </w:rPr>
            </w:pPr>
            <w:r w:rsidRPr="00886786">
              <w:rPr>
                <w:rFonts w:ascii="Times New Roman" w:hAnsi="Times New Roman"/>
                <w:b/>
              </w:rPr>
              <w:t>Rizika:</w:t>
            </w:r>
          </w:p>
        </w:tc>
      </w:tr>
      <w:tr w:rsidR="00050DE5" w:rsidRPr="00886786" w14:paraId="5A05377B" w14:textId="77777777" w:rsidTr="000368CE">
        <w:trPr>
          <w:trHeight w:val="220"/>
        </w:trPr>
        <w:tc>
          <w:tcPr>
            <w:tcW w:w="2144" w:type="dxa"/>
            <w:shd w:val="clear" w:color="auto" w:fill="D99594"/>
          </w:tcPr>
          <w:p w14:paraId="691F851B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Opatření:</w:t>
            </w:r>
          </w:p>
        </w:tc>
        <w:tc>
          <w:tcPr>
            <w:tcW w:w="1508" w:type="dxa"/>
            <w:shd w:val="clear" w:color="auto" w:fill="D99594"/>
          </w:tcPr>
          <w:p w14:paraId="79423F1D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14:paraId="1E18C0EF" w14:textId="3562A7CE" w:rsidR="005B14CD" w:rsidRPr="00886786" w:rsidRDefault="005B14CD" w:rsidP="00A95B6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Garant:</w:t>
            </w:r>
          </w:p>
        </w:tc>
        <w:tc>
          <w:tcPr>
            <w:tcW w:w="1562" w:type="dxa"/>
            <w:shd w:val="clear" w:color="auto" w:fill="D99594"/>
          </w:tcPr>
          <w:p w14:paraId="36AE43B4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14:paraId="566810AE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14:paraId="7154B734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(Alokace: )</w:t>
            </w:r>
          </w:p>
        </w:tc>
      </w:tr>
      <w:tr w:rsidR="00050DE5" w:rsidRPr="00886786" w14:paraId="140F9D5F" w14:textId="77777777" w:rsidTr="000368CE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152E519D" w14:textId="2012FCE0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1.1.1.</w:t>
            </w:r>
            <w:r w:rsidR="00952889" w:rsidRPr="00886786">
              <w:rPr>
                <w:rFonts w:ascii="Times New Roman" w:hAnsi="Times New Roman"/>
              </w:rPr>
              <w:t>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14:paraId="2CFDA50A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19B14288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14:paraId="40522356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2A228278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08F40279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</w:tr>
      <w:tr w:rsidR="005B14CD" w:rsidRPr="00886786" w14:paraId="545DD635" w14:textId="77777777" w:rsidTr="00752496">
        <w:trPr>
          <w:trHeight w:val="100"/>
        </w:trPr>
        <w:tc>
          <w:tcPr>
            <w:tcW w:w="2144" w:type="dxa"/>
            <w:shd w:val="clear" w:color="auto" w:fill="D99594"/>
          </w:tcPr>
          <w:p w14:paraId="36150EF1" w14:textId="34CE46BE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1.1.</w:t>
            </w:r>
            <w:r w:rsidR="00952889" w:rsidRPr="00886786">
              <w:rPr>
                <w:rFonts w:ascii="Times New Roman" w:hAnsi="Times New Roman"/>
              </w:rPr>
              <w:t>1.2</w:t>
            </w:r>
          </w:p>
        </w:tc>
        <w:tc>
          <w:tcPr>
            <w:tcW w:w="1508" w:type="dxa"/>
          </w:tcPr>
          <w:p w14:paraId="60EB0DB0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</w:tcPr>
          <w:p w14:paraId="3479067C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2" w:type="dxa"/>
          </w:tcPr>
          <w:p w14:paraId="21FA8BF4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14:paraId="23D7DF5E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14:paraId="2BA0D6D1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</w:tr>
      <w:tr w:rsidR="00050DE5" w:rsidRPr="00886786" w14:paraId="7FCCA08E" w14:textId="77777777" w:rsidTr="000368CE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14:paraId="2EEF97A1" w14:textId="127EACCD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1.1.</w:t>
            </w:r>
            <w:r w:rsidR="00952889" w:rsidRPr="00886786">
              <w:rPr>
                <w:rFonts w:ascii="Times New Roman" w:hAnsi="Times New Roman"/>
              </w:rPr>
              <w:t>1.</w:t>
            </w:r>
            <w:r w:rsidRPr="00886786">
              <w:rPr>
                <w:rFonts w:ascii="Times New Roman" w:hAnsi="Times New Roman"/>
              </w:rPr>
              <w:t>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14:paraId="3898D64D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5A622781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14:paraId="02927069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14:paraId="46EF18E0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14:paraId="5D9A3413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</w:tr>
      <w:tr w:rsidR="005B14CD" w:rsidRPr="00886786" w14:paraId="786228F8" w14:textId="77777777" w:rsidTr="00752496">
        <w:trPr>
          <w:trHeight w:val="100"/>
        </w:trPr>
        <w:tc>
          <w:tcPr>
            <w:tcW w:w="2144" w:type="dxa"/>
            <w:shd w:val="clear" w:color="auto" w:fill="D99594"/>
          </w:tcPr>
          <w:p w14:paraId="683857C0" w14:textId="1BCB12D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1.1.</w:t>
            </w:r>
            <w:r w:rsidR="00952889" w:rsidRPr="00886786">
              <w:rPr>
                <w:rFonts w:ascii="Times New Roman" w:hAnsi="Times New Roman"/>
              </w:rPr>
              <w:t>1.4</w:t>
            </w:r>
          </w:p>
        </w:tc>
        <w:tc>
          <w:tcPr>
            <w:tcW w:w="1508" w:type="dxa"/>
          </w:tcPr>
          <w:p w14:paraId="548B5DCE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58" w:type="dxa"/>
            <w:gridSpan w:val="2"/>
          </w:tcPr>
          <w:p w14:paraId="019A87C0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562" w:type="dxa"/>
          </w:tcPr>
          <w:p w14:paraId="2056710C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75" w:type="dxa"/>
            <w:gridSpan w:val="2"/>
          </w:tcPr>
          <w:p w14:paraId="2F3B97DA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204" w:type="dxa"/>
          </w:tcPr>
          <w:p w14:paraId="1C3D57E8" w14:textId="77777777" w:rsidR="005B14CD" w:rsidRPr="00886786" w:rsidRDefault="005B14CD" w:rsidP="00752496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68CAB7CD" w14:textId="77777777" w:rsidR="005B14CD" w:rsidRPr="00886786" w:rsidRDefault="005B14CD" w:rsidP="005B14CD">
      <w:pPr>
        <w:spacing w:after="0"/>
        <w:jc w:val="both"/>
        <w:rPr>
          <w:rFonts w:ascii="Times New Roman" w:hAnsi="Times New Roman"/>
        </w:rPr>
      </w:pPr>
    </w:p>
    <w:p w14:paraId="43FA25BD" w14:textId="77777777" w:rsidR="005B14CD" w:rsidRPr="00886786" w:rsidRDefault="005B14CD" w:rsidP="005B14CD">
      <w:pPr>
        <w:spacing w:after="120"/>
        <w:jc w:val="both"/>
        <w:rPr>
          <w:rFonts w:ascii="Times New Roman" w:hAnsi="Times New Roman"/>
          <w:i/>
        </w:rPr>
      </w:pPr>
      <w:r w:rsidRPr="00886786">
        <w:rPr>
          <w:rFonts w:ascii="Times New Roman" w:hAnsi="Times New Roman"/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W w:w="926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A0" w:firstRow="1" w:lastRow="0" w:firstColumn="1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C44EB9" w:rsidRPr="00C44EB9" w14:paraId="645857B0" w14:textId="77777777" w:rsidTr="000368CE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14:paraId="6E869D92" w14:textId="77777777" w:rsidR="005B14CD" w:rsidRPr="00C44EB9" w:rsidRDefault="005B14CD" w:rsidP="00D25DF1">
            <w:pPr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  <w:r w:rsidRPr="00C44EB9">
              <w:rPr>
                <w:rFonts w:ascii="Times New Roman" w:hAnsi="Times New Roman"/>
                <w:b/>
                <w:color w:val="FFFFFF" w:themeColor="background1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14:paraId="3D57E90B" w14:textId="77777777" w:rsidR="005B14CD" w:rsidRPr="00C44EB9" w:rsidRDefault="005B14CD" w:rsidP="00D25DF1">
            <w:pPr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14:paraId="70942056" w14:textId="77777777" w:rsidR="005B14CD" w:rsidRPr="00C44EB9" w:rsidRDefault="005B14CD" w:rsidP="00D25DF1">
            <w:pPr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14:paraId="7DA97F2C" w14:textId="77777777" w:rsidR="005B14CD" w:rsidRPr="00C44EB9" w:rsidRDefault="005B14CD" w:rsidP="00D25DF1">
            <w:pPr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14:paraId="6A80A575" w14:textId="77777777" w:rsidR="005B14CD" w:rsidRPr="00C44EB9" w:rsidRDefault="005B14CD" w:rsidP="00D25DF1">
            <w:pPr>
              <w:jc w:val="both"/>
              <w:rPr>
                <w:rFonts w:ascii="Times New Roman" w:hAnsi="Times New Roman"/>
                <w:b/>
                <w:color w:val="FFFFFF" w:themeColor="background1"/>
              </w:rPr>
            </w:pPr>
          </w:p>
        </w:tc>
      </w:tr>
      <w:tr w:rsidR="00050DE5" w:rsidRPr="00886786" w14:paraId="0B9634CD" w14:textId="77777777" w:rsidTr="000368CE">
        <w:trPr>
          <w:trHeight w:val="320"/>
        </w:trPr>
        <w:tc>
          <w:tcPr>
            <w:tcW w:w="2309" w:type="dxa"/>
            <w:shd w:val="clear" w:color="auto" w:fill="EFD3D3"/>
          </w:tcPr>
          <w:p w14:paraId="2C28E124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Název rizika</w:t>
            </w:r>
          </w:p>
        </w:tc>
        <w:tc>
          <w:tcPr>
            <w:tcW w:w="2067" w:type="dxa"/>
            <w:shd w:val="clear" w:color="auto" w:fill="EFD3D3"/>
          </w:tcPr>
          <w:p w14:paraId="3751F2A0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Pravděpodobnost</w:t>
            </w:r>
          </w:p>
        </w:tc>
        <w:tc>
          <w:tcPr>
            <w:tcW w:w="1306" w:type="dxa"/>
            <w:shd w:val="clear" w:color="auto" w:fill="EFD3D3"/>
          </w:tcPr>
          <w:p w14:paraId="5DD5C814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Závažnost</w:t>
            </w:r>
          </w:p>
        </w:tc>
        <w:tc>
          <w:tcPr>
            <w:tcW w:w="1602" w:type="dxa"/>
            <w:shd w:val="clear" w:color="auto" w:fill="EFD3D3"/>
          </w:tcPr>
          <w:p w14:paraId="6D698CF1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Vyhodnocení</w:t>
            </w:r>
          </w:p>
        </w:tc>
        <w:tc>
          <w:tcPr>
            <w:tcW w:w="1976" w:type="dxa"/>
            <w:shd w:val="clear" w:color="auto" w:fill="EFD3D3"/>
          </w:tcPr>
          <w:p w14:paraId="0550E60D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  <w:r w:rsidRPr="00886786">
              <w:rPr>
                <w:rFonts w:ascii="Times New Roman" w:hAnsi="Times New Roman"/>
              </w:rPr>
              <w:t>Prevence</w:t>
            </w:r>
          </w:p>
        </w:tc>
      </w:tr>
      <w:tr w:rsidR="005B14CD" w:rsidRPr="00886786" w14:paraId="730F7254" w14:textId="77777777" w:rsidTr="00752496">
        <w:trPr>
          <w:trHeight w:val="300"/>
        </w:trPr>
        <w:tc>
          <w:tcPr>
            <w:tcW w:w="2309" w:type="dxa"/>
          </w:tcPr>
          <w:p w14:paraId="1C74592B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</w:tcPr>
          <w:p w14:paraId="368D7F0B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</w:tcPr>
          <w:p w14:paraId="6D4F9A37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</w:tcPr>
          <w:p w14:paraId="21DC2C4A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</w:tcPr>
          <w:p w14:paraId="169BD38C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</w:tr>
      <w:tr w:rsidR="00050DE5" w:rsidRPr="00886786" w14:paraId="525590C9" w14:textId="77777777" w:rsidTr="000368CE">
        <w:trPr>
          <w:trHeight w:val="320"/>
        </w:trPr>
        <w:tc>
          <w:tcPr>
            <w:tcW w:w="2309" w:type="dxa"/>
            <w:shd w:val="clear" w:color="auto" w:fill="EFD3D3"/>
          </w:tcPr>
          <w:p w14:paraId="32A203DE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shd w:val="clear" w:color="auto" w:fill="EFD3D3"/>
          </w:tcPr>
          <w:p w14:paraId="0C7B1F2A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shd w:val="clear" w:color="auto" w:fill="EFD3D3"/>
          </w:tcPr>
          <w:p w14:paraId="6A67349E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shd w:val="clear" w:color="auto" w:fill="EFD3D3"/>
          </w:tcPr>
          <w:p w14:paraId="145A919B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  <w:shd w:val="clear" w:color="auto" w:fill="EFD3D3"/>
          </w:tcPr>
          <w:p w14:paraId="7190929D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</w:tr>
      <w:tr w:rsidR="005B14CD" w:rsidRPr="00886786" w14:paraId="32CA892F" w14:textId="77777777" w:rsidTr="00752496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14:paraId="37A063AF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067" w:type="dxa"/>
            <w:tcBorders>
              <w:bottom w:val="single" w:sz="8" w:space="0" w:color="CF7B79"/>
            </w:tcBorders>
          </w:tcPr>
          <w:p w14:paraId="1F1D034C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306" w:type="dxa"/>
            <w:tcBorders>
              <w:bottom w:val="single" w:sz="8" w:space="0" w:color="CF7B79"/>
            </w:tcBorders>
          </w:tcPr>
          <w:p w14:paraId="37144277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02" w:type="dxa"/>
            <w:tcBorders>
              <w:bottom w:val="single" w:sz="8" w:space="0" w:color="CF7B79"/>
            </w:tcBorders>
          </w:tcPr>
          <w:p w14:paraId="1F46B07D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976" w:type="dxa"/>
            <w:tcBorders>
              <w:bottom w:val="single" w:sz="8" w:space="0" w:color="CF7B79"/>
            </w:tcBorders>
          </w:tcPr>
          <w:p w14:paraId="75ED7C68" w14:textId="77777777" w:rsidR="005B14CD" w:rsidRPr="00886786" w:rsidRDefault="005B14CD" w:rsidP="00D25DF1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7B9B209B" w14:textId="77777777" w:rsidR="007C1BFF" w:rsidRPr="00752496" w:rsidRDefault="007C1BFF" w:rsidP="00F46860">
      <w:pPr>
        <w:spacing w:after="60"/>
        <w:rPr>
          <w:rFonts w:ascii="Times New Roman" w:hAnsi="Times New Roman"/>
          <w:b/>
          <w:sz w:val="24"/>
        </w:rPr>
      </w:pPr>
    </w:p>
    <w:p w14:paraId="093ECB61" w14:textId="77777777" w:rsidR="00F46860" w:rsidRPr="00752496" w:rsidRDefault="00F46860" w:rsidP="00F46860">
      <w:pPr>
        <w:spacing w:after="60"/>
        <w:rPr>
          <w:rFonts w:ascii="Times New Roman" w:hAnsi="Times New Roman"/>
          <w:b/>
          <w:sz w:val="24"/>
        </w:rPr>
      </w:pPr>
      <w:r w:rsidRPr="00752496">
        <w:rPr>
          <w:rFonts w:ascii="Times New Roman" w:hAnsi="Times New Roman"/>
          <w:b/>
          <w:sz w:val="24"/>
        </w:rPr>
        <w:t>(Oblast 2: )</w:t>
      </w:r>
    </w:p>
    <w:p w14:paraId="490CFF76" w14:textId="77777777" w:rsidR="00F46860" w:rsidRPr="00752496" w:rsidRDefault="00F46860" w:rsidP="00F46860">
      <w:pPr>
        <w:spacing w:after="60"/>
        <w:rPr>
          <w:rFonts w:ascii="Times New Roman" w:hAnsi="Times New Roman"/>
          <w:i/>
          <w:sz w:val="24"/>
          <w:highlight w:val="white"/>
        </w:rPr>
      </w:pPr>
      <w:r w:rsidRPr="00752496">
        <w:rPr>
          <w:rFonts w:ascii="Times New Roman" w:hAnsi="Times New Roman"/>
          <w:i/>
          <w:sz w:val="24"/>
          <w:highlight w:val="white"/>
        </w:rPr>
        <w:t>(struktura viz Oblast 1)</w:t>
      </w:r>
    </w:p>
    <w:p w14:paraId="12B126B0" w14:textId="77777777" w:rsidR="00F46860" w:rsidRPr="00752496" w:rsidRDefault="00F46860" w:rsidP="00F46860">
      <w:pPr>
        <w:spacing w:after="60"/>
        <w:rPr>
          <w:rFonts w:ascii="Times New Roman" w:hAnsi="Times New Roman"/>
          <w:b/>
          <w:sz w:val="24"/>
        </w:rPr>
      </w:pPr>
      <w:r w:rsidRPr="00752496">
        <w:rPr>
          <w:rFonts w:ascii="Times New Roman" w:hAnsi="Times New Roman"/>
          <w:b/>
          <w:sz w:val="24"/>
        </w:rPr>
        <w:t>…</w:t>
      </w:r>
    </w:p>
    <w:p w14:paraId="3125F918" w14:textId="77777777" w:rsidR="002D6349" w:rsidRDefault="002D6349" w:rsidP="00BF6A6D">
      <w:pPr>
        <w:spacing w:after="60"/>
        <w:rPr>
          <w:rFonts w:ascii="Times New Roman" w:hAnsi="Times New Roman"/>
          <w:b/>
          <w:sz w:val="24"/>
        </w:rPr>
      </w:pPr>
    </w:p>
    <w:p w14:paraId="765B2B86" w14:textId="77777777" w:rsidR="00952889" w:rsidRPr="00752496" w:rsidRDefault="00952889" w:rsidP="00BF6A6D">
      <w:pPr>
        <w:spacing w:after="60"/>
        <w:rPr>
          <w:rFonts w:ascii="Times New Roman" w:hAnsi="Times New Roman"/>
          <w:b/>
          <w:sz w:val="24"/>
        </w:rPr>
      </w:pPr>
    </w:p>
    <w:p w14:paraId="18D1C851" w14:textId="77777777" w:rsidR="004C1193" w:rsidRPr="00752496" w:rsidRDefault="004C1193" w:rsidP="00752496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357" w:hanging="357"/>
        <w:contextualSpacing/>
        <w:rPr>
          <w:rFonts w:ascii="Times New Roman" w:hAnsi="Times New Roman"/>
          <w:b/>
          <w:color w:val="000000"/>
          <w:sz w:val="24"/>
        </w:rPr>
      </w:pPr>
      <w:r w:rsidRPr="00752496">
        <w:rPr>
          <w:rFonts w:ascii="Times New Roman" w:hAnsi="Times New Roman"/>
          <w:b/>
          <w:color w:val="000000"/>
          <w:sz w:val="24"/>
        </w:rPr>
        <w:t>Implementační část</w:t>
      </w:r>
    </w:p>
    <w:p w14:paraId="42FE808D" w14:textId="5EAF62A8" w:rsidR="00152B40" w:rsidRPr="00A95B66" w:rsidRDefault="00CD409E" w:rsidP="00A95B66">
      <w:pPr>
        <w:pStyle w:val="Odstavecseseznamem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60" w:line="240" w:lineRule="auto"/>
        <w:ind w:left="357" w:hanging="357"/>
        <w:contextualSpacing w:val="0"/>
        <w:jc w:val="both"/>
        <w:rPr>
          <w:rFonts w:ascii="Times New Roman" w:hAnsi="Times New Roman"/>
          <w:i/>
          <w:sz w:val="24"/>
          <w:highlight w:val="white"/>
        </w:rPr>
      </w:pPr>
      <w:r w:rsidRPr="00A95B66">
        <w:rPr>
          <w:rFonts w:ascii="Times New Roman" w:hAnsi="Times New Roman"/>
          <w:sz w:val="24"/>
          <w:highlight w:val="white"/>
        </w:rPr>
        <w:t>r</w:t>
      </w:r>
      <w:r w:rsidR="00152B40" w:rsidRPr="00A95B66">
        <w:rPr>
          <w:rFonts w:ascii="Times New Roman" w:hAnsi="Times New Roman"/>
          <w:sz w:val="24"/>
          <w:highlight w:val="white"/>
        </w:rPr>
        <w:t xml:space="preserve">ole ASZ v implementaci </w:t>
      </w:r>
      <w:r w:rsidR="007750E5" w:rsidRPr="00A95B66">
        <w:rPr>
          <w:rFonts w:ascii="Times New Roman" w:hAnsi="Times New Roman"/>
          <w:sz w:val="24"/>
          <w:highlight w:val="white"/>
        </w:rPr>
        <w:t xml:space="preserve">opatření </w:t>
      </w:r>
      <w:r w:rsidR="00C53D18" w:rsidRPr="00A95B66">
        <w:rPr>
          <w:rFonts w:ascii="Times New Roman" w:hAnsi="Times New Roman"/>
          <w:i/>
          <w:sz w:val="24"/>
          <w:highlight w:val="white"/>
        </w:rPr>
        <w:t>(specifikovat zapojení týmu ASZ do poskytnutí VDP konkrétní obci)</w:t>
      </w:r>
    </w:p>
    <w:p w14:paraId="389672BF" w14:textId="5E61EB91" w:rsidR="009113EF" w:rsidRPr="00A95B66" w:rsidRDefault="00CD409E" w:rsidP="00A95B66">
      <w:pPr>
        <w:pStyle w:val="Odstavecseseznamem"/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highlight w:val="white"/>
        </w:rPr>
      </w:pPr>
      <w:r w:rsidRPr="00A95B66">
        <w:rPr>
          <w:rFonts w:ascii="Times New Roman" w:hAnsi="Times New Roman"/>
          <w:sz w:val="24"/>
          <w:highlight w:val="white"/>
        </w:rPr>
        <w:t>r</w:t>
      </w:r>
      <w:r w:rsidR="009113EF" w:rsidRPr="00A95B66">
        <w:rPr>
          <w:rFonts w:ascii="Times New Roman" w:hAnsi="Times New Roman"/>
          <w:sz w:val="24"/>
          <w:highlight w:val="white"/>
        </w:rPr>
        <w:t xml:space="preserve">ole </w:t>
      </w:r>
      <w:r w:rsidR="002D6349" w:rsidRPr="00A95B66">
        <w:rPr>
          <w:rFonts w:ascii="Times New Roman" w:hAnsi="Times New Roman"/>
          <w:sz w:val="24"/>
          <w:highlight w:val="white"/>
        </w:rPr>
        <w:t xml:space="preserve">obce a </w:t>
      </w:r>
      <w:r w:rsidR="009113EF" w:rsidRPr="00A95B66">
        <w:rPr>
          <w:rFonts w:ascii="Times New Roman" w:hAnsi="Times New Roman"/>
          <w:sz w:val="24"/>
          <w:highlight w:val="white"/>
        </w:rPr>
        <w:t>dal</w:t>
      </w:r>
      <w:r w:rsidR="00B10F3A" w:rsidRPr="00A95B66">
        <w:rPr>
          <w:rFonts w:ascii="Times New Roman" w:hAnsi="Times New Roman"/>
          <w:sz w:val="24"/>
          <w:highlight w:val="white"/>
        </w:rPr>
        <w:t xml:space="preserve">ších partnerů v implementaci Plánu VDP </w:t>
      </w:r>
    </w:p>
    <w:p w14:paraId="2D3E1293" w14:textId="361BD017" w:rsidR="007C0BA9" w:rsidRPr="00752496" w:rsidRDefault="00A95B66" w:rsidP="00A95B66">
      <w:pPr>
        <w:spacing w:after="60"/>
        <w:ind w:left="374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</w:t>
      </w:r>
      <w:r w:rsidR="00930C49" w:rsidRPr="00752496">
        <w:rPr>
          <w:rFonts w:ascii="Times New Roman" w:hAnsi="Times New Roman"/>
          <w:i/>
          <w:sz w:val="24"/>
        </w:rPr>
        <w:t xml:space="preserve">- </w:t>
      </w:r>
      <w:r w:rsidR="006E2C28" w:rsidRPr="00752496">
        <w:rPr>
          <w:rFonts w:ascii="Times New Roman" w:hAnsi="Times New Roman"/>
          <w:i/>
          <w:sz w:val="24"/>
        </w:rPr>
        <w:t xml:space="preserve">specifikovat, jakým způsobem budou obec a další partneři zapojeni </w:t>
      </w:r>
      <w:r>
        <w:rPr>
          <w:rFonts w:ascii="Times New Roman" w:hAnsi="Times New Roman"/>
          <w:i/>
          <w:sz w:val="24"/>
        </w:rPr>
        <w:t xml:space="preserve">do implementace 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 w:rsidR="002D6349" w:rsidRPr="00752496">
        <w:rPr>
          <w:rFonts w:ascii="Times New Roman" w:hAnsi="Times New Roman"/>
          <w:i/>
          <w:sz w:val="24"/>
        </w:rPr>
        <w:t xml:space="preserve">pro </w:t>
      </w:r>
      <w:r w:rsidR="00BD03D0" w:rsidRPr="00752496">
        <w:rPr>
          <w:rFonts w:ascii="Times New Roman" w:hAnsi="Times New Roman"/>
          <w:i/>
          <w:sz w:val="24"/>
        </w:rPr>
        <w:t>implementaci</w:t>
      </w:r>
      <w:r w:rsidR="002D6349" w:rsidRPr="00752496">
        <w:rPr>
          <w:rFonts w:ascii="Times New Roman" w:hAnsi="Times New Roman"/>
          <w:i/>
          <w:sz w:val="24"/>
        </w:rPr>
        <w:t xml:space="preserve"> PP je nezbytné aktivní zapojení obce a</w:t>
      </w:r>
      <w:r w:rsidR="000A0C6D" w:rsidRPr="00752496">
        <w:rPr>
          <w:rFonts w:ascii="Times New Roman" w:hAnsi="Times New Roman"/>
          <w:i/>
          <w:sz w:val="24"/>
        </w:rPr>
        <w:t xml:space="preserve"> dalších relevantních aktérů - </w:t>
      </w:r>
      <w:r w:rsidR="00BD03D0" w:rsidRPr="00752496">
        <w:rPr>
          <w:rFonts w:ascii="Times New Roman" w:hAnsi="Times New Roman"/>
          <w:i/>
          <w:sz w:val="24"/>
        </w:rPr>
        <w:t xml:space="preserve">v závislosti na </w:t>
      </w:r>
      <w:r w:rsidR="000A0C6D" w:rsidRPr="00752496">
        <w:rPr>
          <w:rFonts w:ascii="Times New Roman" w:hAnsi="Times New Roman"/>
          <w:i/>
          <w:sz w:val="24"/>
        </w:rPr>
        <w:t xml:space="preserve">identifikované potřebě/problému; </w:t>
      </w:r>
      <w:r w:rsidR="00F15A83" w:rsidRPr="00752496">
        <w:rPr>
          <w:rFonts w:ascii="Times New Roman" w:hAnsi="Times New Roman"/>
          <w:i/>
          <w:sz w:val="24"/>
        </w:rPr>
        <w:t>ASZ doporučuje vznik</w:t>
      </w:r>
      <w:r w:rsidR="00B40703" w:rsidRPr="00752496">
        <w:rPr>
          <w:rFonts w:ascii="Times New Roman" w:hAnsi="Times New Roman"/>
          <w:i/>
          <w:sz w:val="24"/>
        </w:rPr>
        <w:t xml:space="preserve"> </w:t>
      </w:r>
      <w:r w:rsidR="00F15A83" w:rsidRPr="00752496">
        <w:rPr>
          <w:rFonts w:ascii="Times New Roman" w:hAnsi="Times New Roman"/>
          <w:i/>
          <w:sz w:val="24"/>
        </w:rPr>
        <w:t>např. Koordinační skupiny Plánu vzdálené dílčí podpory nebo pracovních skupin pro jednotlivé tematické oblast</w:t>
      </w:r>
      <w:r w:rsidR="002B005D" w:rsidRPr="00752496">
        <w:rPr>
          <w:rFonts w:ascii="Times New Roman" w:hAnsi="Times New Roman"/>
          <w:i/>
          <w:sz w:val="24"/>
        </w:rPr>
        <w:t>i</w:t>
      </w:r>
      <w:r w:rsidR="00F15A83" w:rsidRPr="00752496">
        <w:rPr>
          <w:rFonts w:ascii="Times New Roman" w:hAnsi="Times New Roman"/>
          <w:i/>
          <w:sz w:val="24"/>
        </w:rPr>
        <w:t xml:space="preserve"> podle zaměření P</w:t>
      </w:r>
      <w:r w:rsidR="00B10F3A" w:rsidRPr="00752496">
        <w:rPr>
          <w:rFonts w:ascii="Times New Roman" w:hAnsi="Times New Roman"/>
          <w:i/>
          <w:sz w:val="24"/>
        </w:rPr>
        <w:t>lánu VDP</w:t>
      </w:r>
      <w:r>
        <w:rPr>
          <w:rFonts w:ascii="Times New Roman" w:hAnsi="Times New Roman" w:cs="Times New Roman"/>
          <w:i/>
          <w:color w:val="000000"/>
          <w:sz w:val="24"/>
          <w:highlight w:val="white"/>
        </w:rPr>
        <w:t>|</w:t>
      </w:r>
      <w:r>
        <w:rPr>
          <w:rFonts w:ascii="Times New Roman" w:hAnsi="Times New Roman" w:cs="Times New Roman"/>
          <w:i/>
          <w:color w:val="000000"/>
          <w:sz w:val="24"/>
        </w:rPr>
        <w:t>)</w:t>
      </w:r>
      <w:r w:rsidR="006E2C28" w:rsidRPr="00752496">
        <w:rPr>
          <w:rFonts w:ascii="Times New Roman" w:hAnsi="Times New Roman"/>
          <w:i/>
          <w:sz w:val="24"/>
        </w:rPr>
        <w:t xml:space="preserve"> </w:t>
      </w:r>
    </w:p>
    <w:p w14:paraId="415B5C68" w14:textId="469310EB" w:rsidR="00DA75D3" w:rsidRPr="00A95B66" w:rsidRDefault="002D4575" w:rsidP="00A95B66">
      <w:pPr>
        <w:pStyle w:val="Odstavecseseznamem"/>
        <w:numPr>
          <w:ilvl w:val="0"/>
          <w:numId w:val="32"/>
        </w:numPr>
        <w:spacing w:after="0"/>
        <w:jc w:val="both"/>
        <w:rPr>
          <w:sz w:val="24"/>
        </w:rPr>
      </w:pPr>
      <w:r w:rsidRPr="00A95B66">
        <w:rPr>
          <w:rFonts w:ascii="Times New Roman" w:hAnsi="Times New Roman"/>
          <w:sz w:val="24"/>
          <w:highlight w:val="white"/>
        </w:rPr>
        <w:t>nastavení evaluačního schématu pro vyhodnocení Plánu VDP</w:t>
      </w:r>
      <w:r w:rsidRPr="00A95B66">
        <w:rPr>
          <w:highlight w:val="white"/>
          <w:vertAlign w:val="superscript"/>
        </w:rPr>
        <w:footnoteReference w:id="8"/>
      </w:r>
      <w:r w:rsidRPr="00A95B66">
        <w:rPr>
          <w:rFonts w:ascii="Times New Roman" w:hAnsi="Times New Roman"/>
          <w:sz w:val="24"/>
          <w:highlight w:val="white"/>
        </w:rPr>
        <w:t xml:space="preserve"> </w:t>
      </w:r>
    </w:p>
    <w:p w14:paraId="68F4D4CD" w14:textId="77777777" w:rsidR="00D4350B" w:rsidRPr="00752496" w:rsidRDefault="00D4350B" w:rsidP="0075249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highlight w:val="white"/>
        </w:rPr>
      </w:pPr>
    </w:p>
    <w:p w14:paraId="43B078D3" w14:textId="77777777" w:rsidR="00886786" w:rsidRDefault="00886786" w:rsidP="009679B0">
      <w:pPr>
        <w:spacing w:after="60"/>
        <w:rPr>
          <w:rFonts w:ascii="Times New Roman" w:hAnsi="Times New Roman"/>
          <w:b/>
          <w:sz w:val="24"/>
        </w:rPr>
      </w:pPr>
    </w:p>
    <w:p w14:paraId="3D1AFC88" w14:textId="77777777" w:rsidR="00A95B66" w:rsidRDefault="00A95B66" w:rsidP="009679B0">
      <w:pPr>
        <w:spacing w:after="60"/>
        <w:rPr>
          <w:rFonts w:ascii="Times New Roman" w:hAnsi="Times New Roman"/>
          <w:b/>
          <w:sz w:val="24"/>
        </w:rPr>
      </w:pPr>
    </w:p>
    <w:p w14:paraId="72703D63" w14:textId="77777777" w:rsidR="00173831" w:rsidRDefault="009679B0" w:rsidP="009679B0">
      <w:pPr>
        <w:spacing w:after="60"/>
        <w:rPr>
          <w:rFonts w:ascii="Times New Roman" w:hAnsi="Times New Roman"/>
          <w:b/>
          <w:sz w:val="24"/>
        </w:rPr>
      </w:pPr>
      <w:r w:rsidRPr="00752496">
        <w:rPr>
          <w:rFonts w:ascii="Times New Roman" w:hAnsi="Times New Roman"/>
          <w:b/>
          <w:sz w:val="24"/>
        </w:rPr>
        <w:t xml:space="preserve">Doporučené přílohy: </w:t>
      </w:r>
    </w:p>
    <w:p w14:paraId="7A763B40" w14:textId="77777777" w:rsidR="009679B0" w:rsidRPr="00173831" w:rsidRDefault="002D4575" w:rsidP="00A95B6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60"/>
        <w:ind w:left="714" w:hanging="357"/>
        <w:rPr>
          <w:i/>
          <w:color w:val="000000"/>
          <w:sz w:val="24"/>
        </w:rPr>
      </w:pPr>
      <w:r w:rsidRPr="00752496">
        <w:rPr>
          <w:rFonts w:ascii="Times New Roman" w:hAnsi="Times New Roman"/>
          <w:i/>
          <w:color w:val="000000"/>
          <w:sz w:val="24"/>
        </w:rPr>
        <w:t>S</w:t>
      </w:r>
      <w:r w:rsidR="009679B0" w:rsidRPr="00752496">
        <w:rPr>
          <w:rFonts w:ascii="Times New Roman" w:hAnsi="Times New Roman"/>
          <w:i/>
          <w:color w:val="000000"/>
          <w:sz w:val="24"/>
        </w:rPr>
        <w:t>ložení a org</w:t>
      </w:r>
      <w:r w:rsidR="00BD03D0" w:rsidRPr="00752496">
        <w:rPr>
          <w:rFonts w:ascii="Times New Roman" w:hAnsi="Times New Roman"/>
          <w:i/>
          <w:color w:val="000000"/>
          <w:sz w:val="24"/>
        </w:rPr>
        <w:t xml:space="preserve">anizační řád </w:t>
      </w:r>
      <w:r w:rsidRPr="00752496">
        <w:rPr>
          <w:rFonts w:ascii="Times New Roman" w:hAnsi="Times New Roman"/>
          <w:i/>
          <w:color w:val="000000"/>
          <w:sz w:val="24"/>
        </w:rPr>
        <w:t>Koordinační</w:t>
      </w:r>
      <w:r w:rsidR="00BD03D0" w:rsidRPr="00752496">
        <w:rPr>
          <w:rFonts w:ascii="Times New Roman" w:hAnsi="Times New Roman"/>
          <w:i/>
          <w:color w:val="000000"/>
          <w:sz w:val="24"/>
        </w:rPr>
        <w:t xml:space="preserve"> skupiny P</w:t>
      </w:r>
      <w:r w:rsidRPr="00752496">
        <w:rPr>
          <w:rFonts w:ascii="Times New Roman" w:hAnsi="Times New Roman"/>
          <w:i/>
          <w:color w:val="000000"/>
          <w:sz w:val="24"/>
        </w:rPr>
        <w:t>lánu VD</w:t>
      </w:r>
      <w:r w:rsidR="009679B0" w:rsidRPr="00752496">
        <w:rPr>
          <w:rFonts w:ascii="Times New Roman" w:hAnsi="Times New Roman"/>
          <w:i/>
          <w:color w:val="000000"/>
          <w:sz w:val="24"/>
        </w:rPr>
        <w:t>P</w:t>
      </w:r>
      <w:r w:rsidR="00843CF4" w:rsidRPr="00752496">
        <w:rPr>
          <w:rFonts w:ascii="Times New Roman" w:hAnsi="Times New Roman"/>
          <w:i/>
          <w:color w:val="000000"/>
          <w:sz w:val="24"/>
        </w:rPr>
        <w:t xml:space="preserve"> </w:t>
      </w:r>
      <w:r w:rsidR="00BD03D0" w:rsidRPr="00752496">
        <w:rPr>
          <w:rFonts w:ascii="Times New Roman" w:hAnsi="Times New Roman"/>
          <w:i/>
          <w:color w:val="000000"/>
          <w:sz w:val="24"/>
        </w:rPr>
        <w:t>(</w:t>
      </w:r>
      <w:r w:rsidRPr="00752496">
        <w:rPr>
          <w:rFonts w:ascii="Times New Roman" w:hAnsi="Times New Roman"/>
          <w:i/>
          <w:color w:val="000000"/>
          <w:sz w:val="24"/>
        </w:rPr>
        <w:t>případně dalších pracovních skupin</w:t>
      </w:r>
      <w:r w:rsidR="00C14E6B" w:rsidRPr="00752496">
        <w:rPr>
          <w:rFonts w:ascii="Times New Roman" w:hAnsi="Times New Roman"/>
          <w:i/>
          <w:color w:val="000000"/>
          <w:sz w:val="24"/>
        </w:rPr>
        <w:t>)</w:t>
      </w:r>
    </w:p>
    <w:p w14:paraId="420C42B8" w14:textId="54656AC8" w:rsidR="00DE707B" w:rsidRPr="00173831" w:rsidRDefault="00BB2AD9" w:rsidP="00752496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17383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Místní komunikační plán pro vzdálenou dílčí podporu </w:t>
      </w:r>
    </w:p>
    <w:sectPr w:rsidR="00DE707B" w:rsidRPr="00173831" w:rsidSect="0075249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7739D" w14:textId="77777777" w:rsidR="00FA1D73" w:rsidRDefault="00FA1D73" w:rsidP="00752496">
      <w:pPr>
        <w:spacing w:after="0" w:line="240" w:lineRule="auto"/>
      </w:pPr>
      <w:r>
        <w:separator/>
      </w:r>
    </w:p>
  </w:endnote>
  <w:endnote w:type="continuationSeparator" w:id="0">
    <w:p w14:paraId="48EF4786" w14:textId="77777777" w:rsidR="00FA1D73" w:rsidRDefault="00FA1D73" w:rsidP="00752496">
      <w:pPr>
        <w:spacing w:after="0" w:line="240" w:lineRule="auto"/>
      </w:pPr>
      <w:r>
        <w:continuationSeparator/>
      </w:r>
    </w:p>
  </w:endnote>
  <w:endnote w:type="continuationNotice" w:id="1">
    <w:p w14:paraId="3E924B08" w14:textId="77777777" w:rsidR="00FA1D73" w:rsidRDefault="00FA1D7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D0C262" w14:textId="77777777" w:rsidR="005B249B" w:rsidRDefault="005B249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1E434C" w14:textId="1DA6D28D" w:rsidR="00C465EB" w:rsidRPr="00752496" w:rsidRDefault="00BB2AD9" w:rsidP="0017383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hidden="0" allowOverlap="1" wp14:anchorId="2A6D2A84" wp14:editId="3FB395DA">
              <wp:simplePos x="0" y="0"/>
              <wp:positionH relativeFrom="margin">
                <wp:posOffset>-552450</wp:posOffset>
              </wp:positionH>
              <wp:positionV relativeFrom="paragraph">
                <wp:posOffset>-139065</wp:posOffset>
              </wp:positionV>
              <wp:extent cx="7172325" cy="685800"/>
              <wp:effectExtent l="0" t="0" r="9525" b="0"/>
              <wp:wrapNone/>
              <wp:docPr id="11" name="Obdélník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7232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ACE7BDF" w14:textId="77F192E0" w:rsidR="000368CE" w:rsidRPr="00173831" w:rsidRDefault="00BB2AD9" w:rsidP="005B249B">
                          <w:pPr>
                            <w:spacing w:after="0" w:line="240" w:lineRule="auto"/>
                            <w:jc w:val="center"/>
                            <w:textDirection w:val="btLr"/>
                          </w:pPr>
                          <w:r w:rsidRPr="00173831">
                            <w:rPr>
                              <w:rFonts w:ascii="Arial Narrow" w:eastAsia="Arial Narrow" w:hAnsi="Arial Narrow" w:cs="Arial Narrow"/>
                              <w:color w:val="000000"/>
                            </w:rPr>
                            <w:t xml:space="preserve">Tento materiál vznikl za finanční podpory ESF prostřednictvím OP Zaměstnanost v rámci projektu </w:t>
                          </w:r>
                          <w:r w:rsidRPr="005B249B">
                            <w:rPr>
                              <w:rFonts w:ascii="Arial Narrow" w:eastAsia="Arial Narrow" w:hAnsi="Arial Narrow" w:cs="Arial Narrow"/>
                              <w:b/>
                              <w:color w:val="000000"/>
                            </w:rPr>
                            <w:t>„Systémové zajištění sociálního začleňování“, registrační číslo projektu CZ.03.2.63/0.0./0.0/15_030/0000605</w:t>
                          </w:r>
                          <w:r w:rsidRPr="00173831">
                            <w:rPr>
                              <w:rFonts w:ascii="Arial Narrow" w:eastAsia="Arial Narrow" w:hAnsi="Arial Narrow" w:cs="Arial Narrow"/>
                              <w:color w:val="000000"/>
                            </w:rPr>
                            <w:t>. Více na www.socialni-zaclenovani.cz.</w:t>
                          </w:r>
                          <w:bookmarkStart w:id="1" w:name="_GoBack"/>
                          <w:bookmarkEnd w:id="1"/>
                        </w:p>
                      </w:txbxContent>
                    </wps:txbx>
                    <wps:bodyPr spcFirstLastPara="1" wrap="square"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Obdélník 11" o:spid="_x0000_s1026" style="position:absolute;margin-left:-43.5pt;margin-top:-10.95pt;width:564.75pt;height:54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" stroked="f">
              <v:textbox inset="2.53958mm,1.2694mm,2.53958mm,1.2694mm">
                <w:txbxContent>
                  <w:p w14:paraId="5ACE7BDF" w14:textId="77F192E0" w:rsidR="000368CE" w:rsidRPr="00173831" w:rsidRDefault="00BB2AD9" w:rsidP="005B249B">
                    <w:pPr>
                      <w:spacing w:after="0" w:line="240" w:lineRule="auto"/>
                      <w:jc w:val="center"/>
                      <w:textDirection w:val="btLr"/>
                    </w:pPr>
                    <w:r w:rsidRPr="00173831">
                      <w:rPr>
                        <w:rFonts w:ascii="Arial Narrow" w:eastAsia="Arial Narrow" w:hAnsi="Arial Narrow" w:cs="Arial Narrow"/>
                        <w:color w:val="000000"/>
                      </w:rPr>
                      <w:t xml:space="preserve">Tento materiál vznikl za finanční podpory ESF prostřednictvím OP Zaměstnanost v rámci projektu </w:t>
                    </w:r>
                    <w:r w:rsidRPr="005B249B">
                      <w:rPr>
                        <w:rFonts w:ascii="Arial Narrow" w:eastAsia="Arial Narrow" w:hAnsi="Arial Narrow" w:cs="Arial Narrow"/>
                        <w:b/>
                        <w:color w:val="000000"/>
                      </w:rPr>
                      <w:t>„Systémové zajištění sociálního začleňování“, registrační číslo projektu CZ.03.2.63/0.0./0.0/15_030/0000605</w:t>
                    </w:r>
                    <w:r w:rsidRPr="00173831">
                      <w:rPr>
                        <w:rFonts w:ascii="Arial Narrow" w:eastAsia="Arial Narrow" w:hAnsi="Arial Narrow" w:cs="Arial Narrow"/>
                        <w:color w:val="000000"/>
                      </w:rPr>
                      <w:t>. Více na www.socialni-zaclenovani.cz.</w:t>
                    </w:r>
                    <w:bookmarkStart w:id="2" w:name="_GoBack"/>
                    <w:bookmarkEnd w:id="2"/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13061" w14:textId="77777777" w:rsidR="005B249B" w:rsidRDefault="005B249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9ADB91" w14:textId="77777777" w:rsidR="00FA1D73" w:rsidRDefault="00FA1D73" w:rsidP="00050DE5">
      <w:pPr>
        <w:spacing w:after="0" w:line="240" w:lineRule="auto"/>
      </w:pPr>
      <w:r>
        <w:separator/>
      </w:r>
    </w:p>
  </w:footnote>
  <w:footnote w:type="continuationSeparator" w:id="0">
    <w:p w14:paraId="0B7006E4" w14:textId="77777777" w:rsidR="00FA1D73" w:rsidRDefault="00FA1D73" w:rsidP="00752496">
      <w:pPr>
        <w:spacing w:after="0" w:line="240" w:lineRule="auto"/>
      </w:pPr>
      <w:r>
        <w:continuationSeparator/>
      </w:r>
    </w:p>
  </w:footnote>
  <w:footnote w:type="continuationNotice" w:id="1">
    <w:p w14:paraId="176215F0" w14:textId="77777777" w:rsidR="00FA1D73" w:rsidRDefault="00FA1D73">
      <w:pPr>
        <w:spacing w:after="0" w:line="240" w:lineRule="auto"/>
      </w:pPr>
    </w:p>
  </w:footnote>
  <w:footnote w:id="2">
    <w:p w14:paraId="1DB9CA73" w14:textId="74C7691E" w:rsidR="00C465EB" w:rsidRPr="00752496" w:rsidRDefault="00C465EB" w:rsidP="00173831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color w:val="000000"/>
        </w:rPr>
      </w:pPr>
      <w:r w:rsidRPr="00BB73C9">
        <w:rPr>
          <w:vertAlign w:val="superscript"/>
        </w:rPr>
        <w:footnoteRef/>
      </w:r>
      <w:r w:rsidRPr="00752496">
        <w:rPr>
          <w:rFonts w:ascii="Times New Roman" w:hAnsi="Times New Roman"/>
          <w:color w:val="000000"/>
          <w:sz w:val="20"/>
        </w:rPr>
        <w:t xml:space="preserve"> V celém textu je pod pojmem „obec“ myšlen i mikroregion, městský obvod či část, obec, svazek obcí či obec zapojená do jiných územních uskupení. Pokud se svazek obcí chová odlišně od obce, pak</w:t>
      </w:r>
      <w:r w:rsidR="00952889">
        <w:rPr>
          <w:rFonts w:ascii="Times New Roman" w:hAnsi="Times New Roman"/>
          <w:color w:val="000000"/>
          <w:sz w:val="20"/>
        </w:rPr>
        <w:t xml:space="preserve"> je to v textu uvedeno. </w:t>
      </w:r>
    </w:p>
  </w:footnote>
  <w:footnote w:id="3">
    <w:p w14:paraId="7B985BE4" w14:textId="77777777" w:rsidR="000E6DAD" w:rsidRPr="00752496" w:rsidRDefault="000E6DAD" w:rsidP="00173831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color w:val="000000"/>
        </w:rPr>
      </w:pPr>
      <w:r w:rsidRPr="00BB73C9">
        <w:rPr>
          <w:vertAlign w:val="superscript"/>
        </w:rPr>
        <w:footnoteRef/>
      </w:r>
      <w:r w:rsidRPr="00752496">
        <w:rPr>
          <w:rFonts w:ascii="Times New Roman" w:hAnsi="Times New Roman"/>
          <w:color w:val="000000"/>
          <w:sz w:val="20"/>
        </w:rPr>
        <w:t xml:space="preserve"> Za změnu, která může být iniciována poskytnutím vzdálené dílčí podpory (dále jen VDP) se v obecném smyslu považuje vytvoření emergentní strategie pro regulaci akutního nebo dlouhodobě přetrvávajícího a prohlubujícího se problému souvisejícího se sociálním vyloučením a zároveň pomoc místní samosprávě a dalším relevantním aktérům v obci při zahájení uplatňování přístupů podporujících sociální inkluzi (podpora zahájení spolupráce aktérů na vytvoření dlouhodobé a komplexní koncepce obce v oblasti sociální inkluze - odstranění překážek pro vznik koncepce a nastavení základních koordinačních mechanismů).</w:t>
      </w:r>
    </w:p>
  </w:footnote>
  <w:footnote w:id="4">
    <w:p w14:paraId="1F0A29EC" w14:textId="77777777" w:rsidR="009F0A81" w:rsidRDefault="009F0A81" w:rsidP="006C634C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both"/>
      </w:pPr>
      <w:r w:rsidRPr="006C634C">
        <w:rPr>
          <w:vertAlign w:val="superscript"/>
        </w:rPr>
        <w:footnoteRef/>
      </w:r>
      <w:r w:rsidRPr="00752496">
        <w:rPr>
          <w:rFonts w:ascii="Times New Roman" w:hAnsi="Times New Roman"/>
          <w:color w:val="000000"/>
        </w:rPr>
        <w:t xml:space="preserve"> </w:t>
      </w:r>
      <w:r w:rsidRPr="00752496">
        <w:rPr>
          <w:rFonts w:ascii="Times New Roman" w:hAnsi="Times New Roman"/>
          <w:color w:val="000000"/>
          <w:sz w:val="20"/>
        </w:rPr>
        <w:t xml:space="preserve">V  případě, že v obci byly zjištěny specifické potřeby v oblasti podpory sociálního začleňování, na které je vhodné se zaměřit v rámci rozsáhlejší cílené intervence, např. formou zpracování koncepce pro vybranou tematickou oblast, je možné pro danou oblast zpracovat Tematický akční plán (viz Metodika vzdálené dílčí podpory a podpory dílčí intervence, kap. 1.1 odst. (10.), d) ). V daném případě bude poskytování VDP doplněno poskytnutím podpory dílčí intervence (viz část B Metodiky vzdálené dílčí podpory a podpory dílčí intervence 1.0) a v návrhové části Plánu vzdálené dílčí podpory uveden návrh zpracovat pro vybranou oblast Tematický akční plán (viz kap 4.2.2 a příloha č.4 Metodiky vzdálené dílčí podpory a podpory dílčí intervence).     </w:t>
      </w:r>
    </w:p>
  </w:footnote>
  <w:footnote w:id="5">
    <w:p w14:paraId="188916AA" w14:textId="77777777" w:rsidR="00F27556" w:rsidRPr="00752496" w:rsidRDefault="00F27556" w:rsidP="00173831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</w:rPr>
      </w:pPr>
    </w:p>
  </w:footnote>
  <w:footnote w:id="6">
    <w:p w14:paraId="5E374229" w14:textId="77777777" w:rsidR="005B14CD" w:rsidRPr="00752496" w:rsidRDefault="005B14CD" w:rsidP="00173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A95B66">
        <w:rPr>
          <w:vertAlign w:val="superscript"/>
        </w:rPr>
        <w:footnoteRef/>
      </w:r>
      <w:r w:rsidRPr="00752496">
        <w:rPr>
          <w:rFonts w:ascii="Times New Roman" w:hAnsi="Times New Roman"/>
          <w:color w:val="000000"/>
          <w:sz w:val="20"/>
        </w:rPr>
        <w:t xml:space="preserve"> Struktura tabulky se může lišit v závislosti na zvolené metodě práce a relevanci požadovaných/dostupných údajů. </w:t>
      </w:r>
    </w:p>
  </w:footnote>
  <w:footnote w:id="7">
    <w:p w14:paraId="08F206E6" w14:textId="77777777" w:rsidR="005B14CD" w:rsidRPr="00752496" w:rsidRDefault="005B14CD" w:rsidP="0017383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A95B66">
        <w:rPr>
          <w:vertAlign w:val="superscript"/>
        </w:rPr>
        <w:footnoteRef/>
      </w:r>
      <w:r w:rsidRPr="00752496">
        <w:rPr>
          <w:rFonts w:ascii="Times New Roman" w:hAnsi="Times New Roman"/>
          <w:color w:val="000000"/>
          <w:sz w:val="20"/>
        </w:rPr>
        <w:t xml:space="preserve"> Závěry a doporučení vyplývající z analýzy rizik (viz příklad shrnutí výsledků doporučeného postupu analýzy rizik).</w:t>
      </w:r>
    </w:p>
  </w:footnote>
  <w:footnote w:id="8">
    <w:p w14:paraId="47FF5D87" w14:textId="77777777" w:rsidR="002D4575" w:rsidRPr="00752496" w:rsidRDefault="002D4575" w:rsidP="00173831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</w:rPr>
      </w:pPr>
      <w:r w:rsidRPr="00952889">
        <w:rPr>
          <w:vertAlign w:val="superscript"/>
        </w:rPr>
        <w:footnoteRef/>
      </w:r>
      <w:r w:rsidRPr="00952889">
        <w:rPr>
          <w:rFonts w:ascii="Times New Roman" w:hAnsi="Times New Roman"/>
          <w:color w:val="000000"/>
          <w:sz w:val="20"/>
          <w:vertAlign w:val="superscript"/>
        </w:rPr>
        <w:t xml:space="preserve"> </w:t>
      </w:r>
      <w:r w:rsidRPr="00752496">
        <w:rPr>
          <w:rFonts w:ascii="Times New Roman" w:hAnsi="Times New Roman"/>
          <w:color w:val="000000"/>
          <w:sz w:val="20"/>
        </w:rPr>
        <w:t>Vyhodnocení Plán</w:t>
      </w:r>
      <w:r w:rsidR="008653FD" w:rsidRPr="00752496">
        <w:rPr>
          <w:rFonts w:ascii="Times New Roman" w:hAnsi="Times New Roman"/>
          <w:color w:val="000000"/>
          <w:sz w:val="20"/>
        </w:rPr>
        <w:t>u</w:t>
      </w:r>
      <w:r w:rsidRPr="00752496">
        <w:rPr>
          <w:rFonts w:ascii="Times New Roman" w:hAnsi="Times New Roman"/>
          <w:b/>
          <w:i/>
          <w:color w:val="000000"/>
          <w:sz w:val="20"/>
        </w:rPr>
        <w:t xml:space="preserve"> </w:t>
      </w:r>
      <w:r w:rsidRPr="00752496">
        <w:rPr>
          <w:rFonts w:ascii="Times New Roman" w:hAnsi="Times New Roman"/>
          <w:color w:val="000000"/>
          <w:sz w:val="20"/>
        </w:rPr>
        <w:t>podpory je stručný popis naplnění stanových procesních indikátorů a výstupů v kontextu popsané situace na počátku spolupráce a další doporučení obci, která by měla vést k nastavení udržitelnosti zavedených opatření. Součástí vyhodnocení Plán</w:t>
      </w:r>
      <w:r w:rsidRPr="00752496">
        <w:rPr>
          <w:rFonts w:ascii="Times New Roman" w:hAnsi="Times New Roman"/>
          <w:b/>
          <w:i/>
          <w:color w:val="000000"/>
          <w:sz w:val="20"/>
        </w:rPr>
        <w:t xml:space="preserve"> </w:t>
      </w:r>
      <w:r w:rsidRPr="00752496">
        <w:rPr>
          <w:rFonts w:ascii="Times New Roman" w:hAnsi="Times New Roman"/>
          <w:color w:val="000000"/>
          <w:sz w:val="20"/>
        </w:rPr>
        <w:t>podpory je i vyjádření se ke vhodnosti / nevhodnosti zapojení obce do Koordinovaného přístupu. Vyhodnocení zpracovává Agentura a obec.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6EFD9" w14:textId="77777777" w:rsidR="005B249B" w:rsidRDefault="005B249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50B05F" w14:textId="585B6546" w:rsidR="00C465EB" w:rsidRPr="00752496" w:rsidRDefault="00BB2AD9" w:rsidP="00752496">
    <w:pPr>
      <w:pBdr>
        <w:top w:val="nil"/>
        <w:left w:val="nil"/>
        <w:bottom w:val="nil"/>
        <w:right w:val="nil"/>
        <w:between w:val="nil"/>
      </w:pBdr>
      <w:tabs>
        <w:tab w:val="right" w:pos="9498"/>
      </w:tabs>
      <w:spacing w:after="0" w:line="240" w:lineRule="auto"/>
      <w:ind w:left="-567" w:right="-426"/>
      <w:jc w:val="right"/>
      <w:rPr>
        <w:rFonts w:ascii="Times New Roman" w:hAnsi="Times New Roman"/>
        <w:color w:val="000000"/>
        <w:sz w:val="16"/>
      </w:rPr>
    </w:pPr>
    <w:r>
      <w:rPr>
        <w:noProof/>
        <w:color w:val="000000"/>
      </w:rPr>
      <w:drawing>
        <wp:inline distT="0" distB="0" distL="0" distR="0" wp14:anchorId="7E3A0B27" wp14:editId="13CADBB8">
          <wp:extent cx="1536065" cy="402590"/>
          <wp:effectExtent l="0" t="0" r="0" b="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6065" cy="4025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114300" distR="114300" simplePos="0" relativeHeight="251681792" behindDoc="0" locked="0" layoutInCell="1" hidden="0" allowOverlap="1" wp14:anchorId="685BE1C1" wp14:editId="27F0A6FF">
          <wp:simplePos x="0" y="0"/>
          <wp:positionH relativeFrom="margin">
            <wp:posOffset>-826616</wp:posOffset>
          </wp:positionH>
          <wp:positionV relativeFrom="paragraph">
            <wp:posOffset>-130875</wp:posOffset>
          </wp:positionV>
          <wp:extent cx="2628900" cy="544830"/>
          <wp:effectExtent l="0" t="0" r="0" b="0"/>
          <wp:wrapNone/>
          <wp:docPr id="13" name="image3.jpg" descr="W:\PUBLICITA\VIZUÁLNÍ_IDENTITA\loga\OPZ\logo_OPZ_barevne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W:\PUBLICITA\VIZUÁLNÍ_IDENTITA\loga\OPZ\logo_OPZ_barevne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28900" cy="5448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1DC623" w14:textId="77777777" w:rsidR="005B249B" w:rsidRDefault="005B249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BB3"/>
    <w:multiLevelType w:val="hybridMultilevel"/>
    <w:tmpl w:val="D752F880"/>
    <w:lvl w:ilvl="0" w:tplc="E8C68E0E">
      <w:start w:val="1"/>
      <w:numFmt w:val="lowerLetter"/>
      <w:lvlText w:val="%1)"/>
      <w:lvlJc w:val="left"/>
    </w:lvl>
    <w:lvl w:ilvl="1" w:tplc="1D56C37A">
      <w:numFmt w:val="decimal"/>
      <w:lvlText w:val=""/>
      <w:lvlJc w:val="left"/>
    </w:lvl>
    <w:lvl w:ilvl="2" w:tplc="D32A723C">
      <w:numFmt w:val="decimal"/>
      <w:lvlText w:val=""/>
      <w:lvlJc w:val="left"/>
    </w:lvl>
    <w:lvl w:ilvl="3" w:tplc="021E8000">
      <w:numFmt w:val="decimal"/>
      <w:lvlText w:val=""/>
      <w:lvlJc w:val="left"/>
    </w:lvl>
    <w:lvl w:ilvl="4" w:tplc="0F4896FE">
      <w:numFmt w:val="decimal"/>
      <w:lvlText w:val=""/>
      <w:lvlJc w:val="left"/>
    </w:lvl>
    <w:lvl w:ilvl="5" w:tplc="2D42B082">
      <w:numFmt w:val="decimal"/>
      <w:lvlText w:val=""/>
      <w:lvlJc w:val="left"/>
    </w:lvl>
    <w:lvl w:ilvl="6" w:tplc="1D849F72">
      <w:numFmt w:val="decimal"/>
      <w:lvlText w:val=""/>
      <w:lvlJc w:val="left"/>
    </w:lvl>
    <w:lvl w:ilvl="7" w:tplc="6FC2CAFA">
      <w:numFmt w:val="decimal"/>
      <w:lvlText w:val=""/>
      <w:lvlJc w:val="left"/>
    </w:lvl>
    <w:lvl w:ilvl="8" w:tplc="7EC25A06">
      <w:numFmt w:val="decimal"/>
      <w:lvlText w:val=""/>
      <w:lvlJc w:val="left"/>
    </w:lvl>
  </w:abstractNum>
  <w:abstractNum w:abstractNumId="1">
    <w:nsid w:val="00002EA6"/>
    <w:multiLevelType w:val="hybridMultilevel"/>
    <w:tmpl w:val="EE52525A"/>
    <w:lvl w:ilvl="0" w:tplc="D1427EA4">
      <w:start w:val="3"/>
      <w:numFmt w:val="lowerLetter"/>
      <w:lvlText w:val="%1)"/>
      <w:lvlJc w:val="left"/>
    </w:lvl>
    <w:lvl w:ilvl="1" w:tplc="C472C5FA">
      <w:numFmt w:val="decimal"/>
      <w:lvlText w:val=""/>
      <w:lvlJc w:val="left"/>
    </w:lvl>
    <w:lvl w:ilvl="2" w:tplc="83608A02">
      <w:numFmt w:val="decimal"/>
      <w:lvlText w:val=""/>
      <w:lvlJc w:val="left"/>
    </w:lvl>
    <w:lvl w:ilvl="3" w:tplc="17125A7E">
      <w:numFmt w:val="decimal"/>
      <w:lvlText w:val=""/>
      <w:lvlJc w:val="left"/>
    </w:lvl>
    <w:lvl w:ilvl="4" w:tplc="F9607812">
      <w:numFmt w:val="decimal"/>
      <w:lvlText w:val=""/>
      <w:lvlJc w:val="left"/>
    </w:lvl>
    <w:lvl w:ilvl="5" w:tplc="B4640DE6">
      <w:numFmt w:val="decimal"/>
      <w:lvlText w:val=""/>
      <w:lvlJc w:val="left"/>
    </w:lvl>
    <w:lvl w:ilvl="6" w:tplc="74A44DCA">
      <w:numFmt w:val="decimal"/>
      <w:lvlText w:val=""/>
      <w:lvlJc w:val="left"/>
    </w:lvl>
    <w:lvl w:ilvl="7" w:tplc="BAFE482C">
      <w:numFmt w:val="decimal"/>
      <w:lvlText w:val=""/>
      <w:lvlJc w:val="left"/>
    </w:lvl>
    <w:lvl w:ilvl="8" w:tplc="2EDE67CA">
      <w:numFmt w:val="decimal"/>
      <w:lvlText w:val=""/>
      <w:lvlJc w:val="left"/>
    </w:lvl>
  </w:abstractNum>
  <w:abstractNum w:abstractNumId="2">
    <w:nsid w:val="00CA61EF"/>
    <w:multiLevelType w:val="multilevel"/>
    <w:tmpl w:val="8CDA0A18"/>
    <w:lvl w:ilvl="0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  <w:sz w:val="22"/>
        <w:szCs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0B7C3965"/>
    <w:multiLevelType w:val="multilevel"/>
    <w:tmpl w:val="516E725C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0DA06DEB"/>
    <w:multiLevelType w:val="hybridMultilevel"/>
    <w:tmpl w:val="45320D92"/>
    <w:lvl w:ilvl="0" w:tplc="DDC0A2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ECB8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C8B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50AB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229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B65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B497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C2C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BAE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59411DD"/>
    <w:multiLevelType w:val="hybridMultilevel"/>
    <w:tmpl w:val="12F6C186"/>
    <w:lvl w:ilvl="0" w:tplc="A9A6C7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EBB2153"/>
    <w:multiLevelType w:val="hybridMultilevel"/>
    <w:tmpl w:val="F6D264C8"/>
    <w:lvl w:ilvl="0" w:tplc="B052D3CE">
      <w:start w:val="1"/>
      <w:numFmt w:val="lowerLetter"/>
      <w:pStyle w:val="Odstavecseseznamem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42436B5"/>
    <w:multiLevelType w:val="multilevel"/>
    <w:tmpl w:val="FC74ADD6"/>
    <w:lvl w:ilvl="0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24AC14C3"/>
    <w:multiLevelType w:val="multilevel"/>
    <w:tmpl w:val="10BEBCA6"/>
    <w:lvl w:ilvl="0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800"/>
      </w:pPr>
      <w:rPr>
        <w:rFonts w:hint="default"/>
      </w:rPr>
    </w:lvl>
  </w:abstractNum>
  <w:abstractNum w:abstractNumId="10">
    <w:nsid w:val="29555372"/>
    <w:multiLevelType w:val="hybridMultilevel"/>
    <w:tmpl w:val="5F4663A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9624CF0"/>
    <w:multiLevelType w:val="hybridMultilevel"/>
    <w:tmpl w:val="CE308B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FA7F49"/>
    <w:multiLevelType w:val="hybridMultilevel"/>
    <w:tmpl w:val="D76AA5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F900BC8">
      <w:numFmt w:val="bullet"/>
      <w:lvlText w:val="-"/>
      <w:lvlJc w:val="left"/>
      <w:pPr>
        <w:ind w:left="1800" w:hanging="360"/>
      </w:pPr>
      <w:rPr>
        <w:rFonts w:ascii="Times New Roman" w:eastAsia="Arial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BE83023"/>
    <w:multiLevelType w:val="hybridMultilevel"/>
    <w:tmpl w:val="B16AE2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74075C"/>
    <w:multiLevelType w:val="hybridMultilevel"/>
    <w:tmpl w:val="10E8F44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3B544071"/>
    <w:multiLevelType w:val="multilevel"/>
    <w:tmpl w:val="FBE42258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>
    <w:nsid w:val="3D260E6E"/>
    <w:multiLevelType w:val="hybridMultilevel"/>
    <w:tmpl w:val="6BC25D94"/>
    <w:lvl w:ilvl="0" w:tplc="8E282A9E">
      <w:start w:val="2"/>
      <w:numFmt w:val="bullet"/>
      <w:lvlText w:val="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36D77"/>
    <w:multiLevelType w:val="multilevel"/>
    <w:tmpl w:val="9120DAEA"/>
    <w:lvl w:ilvl="0">
      <w:start w:val="1"/>
      <w:numFmt w:val="bullet"/>
      <w:lvlText w:val=""/>
      <w:lvlJc w:val="left"/>
      <w:pPr>
        <w:ind w:left="3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3EB159E3"/>
    <w:multiLevelType w:val="multilevel"/>
    <w:tmpl w:val="59047298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43C47818"/>
    <w:multiLevelType w:val="hybridMultilevel"/>
    <w:tmpl w:val="0DFCC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1C7F39"/>
    <w:multiLevelType w:val="multilevel"/>
    <w:tmpl w:val="DED29A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BD76AA"/>
    <w:multiLevelType w:val="hybridMultilevel"/>
    <w:tmpl w:val="BCB4F62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24091D"/>
    <w:multiLevelType w:val="multilevel"/>
    <w:tmpl w:val="AE4ADCE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F6C30E1"/>
    <w:multiLevelType w:val="multilevel"/>
    <w:tmpl w:val="C89C97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>
    <w:nsid w:val="54910A17"/>
    <w:multiLevelType w:val="hybridMultilevel"/>
    <w:tmpl w:val="8C4CC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84699"/>
    <w:multiLevelType w:val="hybridMultilevel"/>
    <w:tmpl w:val="A0C2D4D6"/>
    <w:lvl w:ilvl="0" w:tplc="0405000D">
      <w:start w:val="1"/>
      <w:numFmt w:val="bullet"/>
      <w:lvlText w:val="-"/>
      <w:lvlJc w:val="left"/>
      <w:pPr>
        <w:ind w:left="375" w:hanging="360"/>
      </w:pPr>
      <w:rPr>
        <w:rFonts w:ascii="Calibri" w:eastAsia="SimSu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0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</w:abstractNum>
  <w:abstractNum w:abstractNumId="26">
    <w:nsid w:val="56BD5CAF"/>
    <w:multiLevelType w:val="hybridMultilevel"/>
    <w:tmpl w:val="5EDCBA3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>
    <w:nsid w:val="570C2C48"/>
    <w:multiLevelType w:val="hybridMultilevel"/>
    <w:tmpl w:val="11BA8BD4"/>
    <w:lvl w:ilvl="0" w:tplc="C2A0E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E92DA7"/>
    <w:multiLevelType w:val="multilevel"/>
    <w:tmpl w:val="27EAC6FC"/>
    <w:lvl w:ilvl="0">
      <w:start w:val="1"/>
      <w:numFmt w:val="decimal"/>
      <w:lvlText w:val="(%1.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C63EE"/>
    <w:multiLevelType w:val="hybridMultilevel"/>
    <w:tmpl w:val="2B548AB6"/>
    <w:lvl w:ilvl="0" w:tplc="0DDE4ED2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03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893ED7"/>
    <w:multiLevelType w:val="multilevel"/>
    <w:tmpl w:val="EED615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799F1AA1"/>
    <w:multiLevelType w:val="hybridMultilevel"/>
    <w:tmpl w:val="626671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9"/>
  </w:num>
  <w:num w:numId="3">
    <w:abstractNumId w:val="2"/>
  </w:num>
  <w:num w:numId="4">
    <w:abstractNumId w:val="21"/>
  </w:num>
  <w:num w:numId="5">
    <w:abstractNumId w:val="16"/>
  </w:num>
  <w:num w:numId="6">
    <w:abstractNumId w:val="26"/>
  </w:num>
  <w:num w:numId="7">
    <w:abstractNumId w:val="24"/>
  </w:num>
  <w:num w:numId="8">
    <w:abstractNumId w:val="19"/>
  </w:num>
  <w:num w:numId="9">
    <w:abstractNumId w:val="11"/>
  </w:num>
  <w:num w:numId="10">
    <w:abstractNumId w:val="15"/>
  </w:num>
  <w:num w:numId="11">
    <w:abstractNumId w:val="4"/>
  </w:num>
  <w:num w:numId="12">
    <w:abstractNumId w:val="6"/>
  </w:num>
  <w:num w:numId="13">
    <w:abstractNumId w:val="23"/>
  </w:num>
  <w:num w:numId="14">
    <w:abstractNumId w:val="14"/>
  </w:num>
  <w:num w:numId="15">
    <w:abstractNumId w:val="31"/>
  </w:num>
  <w:num w:numId="16">
    <w:abstractNumId w:val="27"/>
  </w:num>
  <w:num w:numId="17">
    <w:abstractNumId w:val="7"/>
  </w:num>
  <w:num w:numId="18">
    <w:abstractNumId w:val="0"/>
  </w:num>
  <w:num w:numId="19">
    <w:abstractNumId w:val="1"/>
  </w:num>
  <w:num w:numId="20">
    <w:abstractNumId w:val="5"/>
  </w:num>
  <w:num w:numId="21">
    <w:abstractNumId w:val="12"/>
  </w:num>
  <w:num w:numId="22">
    <w:abstractNumId w:val="25"/>
  </w:num>
  <w:num w:numId="23">
    <w:abstractNumId w:val="20"/>
  </w:num>
  <w:num w:numId="24">
    <w:abstractNumId w:val="18"/>
  </w:num>
  <w:num w:numId="25">
    <w:abstractNumId w:val="22"/>
  </w:num>
  <w:num w:numId="26">
    <w:abstractNumId w:val="30"/>
  </w:num>
  <w:num w:numId="27">
    <w:abstractNumId w:val="3"/>
  </w:num>
  <w:num w:numId="28">
    <w:abstractNumId w:val="28"/>
  </w:num>
  <w:num w:numId="29">
    <w:abstractNumId w:val="13"/>
  </w:num>
  <w:num w:numId="30">
    <w:abstractNumId w:val="10"/>
  </w:num>
  <w:num w:numId="31">
    <w:abstractNumId w:val="17"/>
  </w:num>
  <w:num w:numId="32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37"/>
    <w:rsid w:val="00000632"/>
    <w:rsid w:val="00001781"/>
    <w:rsid w:val="00001E01"/>
    <w:rsid w:val="00002B5C"/>
    <w:rsid w:val="0000483D"/>
    <w:rsid w:val="00004859"/>
    <w:rsid w:val="00004D92"/>
    <w:rsid w:val="00005BDF"/>
    <w:rsid w:val="00006C3E"/>
    <w:rsid w:val="0001013A"/>
    <w:rsid w:val="0001442D"/>
    <w:rsid w:val="000156C0"/>
    <w:rsid w:val="000216A9"/>
    <w:rsid w:val="00022FD1"/>
    <w:rsid w:val="00023FE4"/>
    <w:rsid w:val="00030766"/>
    <w:rsid w:val="000368CE"/>
    <w:rsid w:val="00037A32"/>
    <w:rsid w:val="00041319"/>
    <w:rsid w:val="000433EB"/>
    <w:rsid w:val="00047D63"/>
    <w:rsid w:val="00050D80"/>
    <w:rsid w:val="00050DE5"/>
    <w:rsid w:val="0005321F"/>
    <w:rsid w:val="000553FB"/>
    <w:rsid w:val="00056062"/>
    <w:rsid w:val="00057D1A"/>
    <w:rsid w:val="0006030A"/>
    <w:rsid w:val="00060B01"/>
    <w:rsid w:val="00063A07"/>
    <w:rsid w:val="00065204"/>
    <w:rsid w:val="0006711F"/>
    <w:rsid w:val="0007278F"/>
    <w:rsid w:val="0007327B"/>
    <w:rsid w:val="00073FA0"/>
    <w:rsid w:val="00077451"/>
    <w:rsid w:val="00080F3B"/>
    <w:rsid w:val="00085053"/>
    <w:rsid w:val="00086334"/>
    <w:rsid w:val="000939AC"/>
    <w:rsid w:val="0009446A"/>
    <w:rsid w:val="00094576"/>
    <w:rsid w:val="00096359"/>
    <w:rsid w:val="00097A60"/>
    <w:rsid w:val="00097FCB"/>
    <w:rsid w:val="000A025A"/>
    <w:rsid w:val="000A0C6D"/>
    <w:rsid w:val="000A6454"/>
    <w:rsid w:val="000A7DA2"/>
    <w:rsid w:val="000B0215"/>
    <w:rsid w:val="000B0741"/>
    <w:rsid w:val="000B1F4C"/>
    <w:rsid w:val="000B2C7C"/>
    <w:rsid w:val="000B7C01"/>
    <w:rsid w:val="000B7D7E"/>
    <w:rsid w:val="000C09C4"/>
    <w:rsid w:val="000C0B5E"/>
    <w:rsid w:val="000C24E9"/>
    <w:rsid w:val="000C306E"/>
    <w:rsid w:val="000C40FB"/>
    <w:rsid w:val="000C47E7"/>
    <w:rsid w:val="000C7774"/>
    <w:rsid w:val="000D07B2"/>
    <w:rsid w:val="000D26A3"/>
    <w:rsid w:val="000D2764"/>
    <w:rsid w:val="000D3CB7"/>
    <w:rsid w:val="000E0F97"/>
    <w:rsid w:val="000E5F21"/>
    <w:rsid w:val="000E6DAD"/>
    <w:rsid w:val="000F0EE7"/>
    <w:rsid w:val="000F2F44"/>
    <w:rsid w:val="000F2F75"/>
    <w:rsid w:val="001011E3"/>
    <w:rsid w:val="00101A43"/>
    <w:rsid w:val="00105539"/>
    <w:rsid w:val="001058B5"/>
    <w:rsid w:val="00107CEB"/>
    <w:rsid w:val="00115D96"/>
    <w:rsid w:val="0012163A"/>
    <w:rsid w:val="00123AC2"/>
    <w:rsid w:val="00125500"/>
    <w:rsid w:val="00125BD8"/>
    <w:rsid w:val="001303FF"/>
    <w:rsid w:val="00133F00"/>
    <w:rsid w:val="001346A0"/>
    <w:rsid w:val="00135A15"/>
    <w:rsid w:val="001365D3"/>
    <w:rsid w:val="00136765"/>
    <w:rsid w:val="00140F36"/>
    <w:rsid w:val="001424F6"/>
    <w:rsid w:val="00143C30"/>
    <w:rsid w:val="001440EC"/>
    <w:rsid w:val="0014412E"/>
    <w:rsid w:val="00145DD1"/>
    <w:rsid w:val="001504A7"/>
    <w:rsid w:val="001524CB"/>
    <w:rsid w:val="00152B40"/>
    <w:rsid w:val="0015539C"/>
    <w:rsid w:val="00162256"/>
    <w:rsid w:val="0016345B"/>
    <w:rsid w:val="00163F13"/>
    <w:rsid w:val="0016515F"/>
    <w:rsid w:val="00166BA2"/>
    <w:rsid w:val="00166DE1"/>
    <w:rsid w:val="00171625"/>
    <w:rsid w:val="00173698"/>
    <w:rsid w:val="00173831"/>
    <w:rsid w:val="0017439C"/>
    <w:rsid w:val="001756F8"/>
    <w:rsid w:val="00180980"/>
    <w:rsid w:val="00183EAA"/>
    <w:rsid w:val="00185247"/>
    <w:rsid w:val="001854AC"/>
    <w:rsid w:val="00185D11"/>
    <w:rsid w:val="0018622E"/>
    <w:rsid w:val="001911FF"/>
    <w:rsid w:val="0019236D"/>
    <w:rsid w:val="001925B6"/>
    <w:rsid w:val="001944A9"/>
    <w:rsid w:val="00196F7C"/>
    <w:rsid w:val="001A0687"/>
    <w:rsid w:val="001A0FF6"/>
    <w:rsid w:val="001A2023"/>
    <w:rsid w:val="001B2140"/>
    <w:rsid w:val="001C2B8C"/>
    <w:rsid w:val="001C33BF"/>
    <w:rsid w:val="001C5432"/>
    <w:rsid w:val="001D14FB"/>
    <w:rsid w:val="001D4304"/>
    <w:rsid w:val="001D539A"/>
    <w:rsid w:val="001D7AB0"/>
    <w:rsid w:val="001D7DE3"/>
    <w:rsid w:val="001E322F"/>
    <w:rsid w:val="001E3293"/>
    <w:rsid w:val="001E539A"/>
    <w:rsid w:val="001E5415"/>
    <w:rsid w:val="001E5699"/>
    <w:rsid w:val="001E79B2"/>
    <w:rsid w:val="001F2958"/>
    <w:rsid w:val="001F59C8"/>
    <w:rsid w:val="001F6D6D"/>
    <w:rsid w:val="001F6DB0"/>
    <w:rsid w:val="00201FDB"/>
    <w:rsid w:val="0020282D"/>
    <w:rsid w:val="0020339A"/>
    <w:rsid w:val="00203F7B"/>
    <w:rsid w:val="00210A24"/>
    <w:rsid w:val="0021129B"/>
    <w:rsid w:val="00213077"/>
    <w:rsid w:val="00213ECD"/>
    <w:rsid w:val="00215B1D"/>
    <w:rsid w:val="00220BBD"/>
    <w:rsid w:val="00223442"/>
    <w:rsid w:val="00226CEF"/>
    <w:rsid w:val="00226E4C"/>
    <w:rsid w:val="00235962"/>
    <w:rsid w:val="002404EB"/>
    <w:rsid w:val="002406F2"/>
    <w:rsid w:val="0024202F"/>
    <w:rsid w:val="00244990"/>
    <w:rsid w:val="002462F4"/>
    <w:rsid w:val="00247762"/>
    <w:rsid w:val="002479EA"/>
    <w:rsid w:val="00250B6D"/>
    <w:rsid w:val="002532C7"/>
    <w:rsid w:val="00253A20"/>
    <w:rsid w:val="00253CD0"/>
    <w:rsid w:val="00255C09"/>
    <w:rsid w:val="00260EB1"/>
    <w:rsid w:val="00260F61"/>
    <w:rsid w:val="00261843"/>
    <w:rsid w:val="00264B49"/>
    <w:rsid w:val="00264DCC"/>
    <w:rsid w:val="00265DD0"/>
    <w:rsid w:val="0026679D"/>
    <w:rsid w:val="00270C01"/>
    <w:rsid w:val="0027132A"/>
    <w:rsid w:val="00273603"/>
    <w:rsid w:val="002751F3"/>
    <w:rsid w:val="0027667A"/>
    <w:rsid w:val="002806F9"/>
    <w:rsid w:val="002815FB"/>
    <w:rsid w:val="00283B92"/>
    <w:rsid w:val="002842DE"/>
    <w:rsid w:val="0028687A"/>
    <w:rsid w:val="002869FD"/>
    <w:rsid w:val="00286C7E"/>
    <w:rsid w:val="002901B0"/>
    <w:rsid w:val="00290A42"/>
    <w:rsid w:val="00294256"/>
    <w:rsid w:val="002956D0"/>
    <w:rsid w:val="00296604"/>
    <w:rsid w:val="00296A7D"/>
    <w:rsid w:val="002A2876"/>
    <w:rsid w:val="002A597D"/>
    <w:rsid w:val="002A6146"/>
    <w:rsid w:val="002A67A4"/>
    <w:rsid w:val="002A68B1"/>
    <w:rsid w:val="002B005D"/>
    <w:rsid w:val="002B29BF"/>
    <w:rsid w:val="002B2D24"/>
    <w:rsid w:val="002B3B3B"/>
    <w:rsid w:val="002B3C85"/>
    <w:rsid w:val="002B4B08"/>
    <w:rsid w:val="002B4E3A"/>
    <w:rsid w:val="002B56A8"/>
    <w:rsid w:val="002B6483"/>
    <w:rsid w:val="002C01BC"/>
    <w:rsid w:val="002C28D5"/>
    <w:rsid w:val="002C3742"/>
    <w:rsid w:val="002C37A8"/>
    <w:rsid w:val="002C7434"/>
    <w:rsid w:val="002D0C9A"/>
    <w:rsid w:val="002D1003"/>
    <w:rsid w:val="002D4575"/>
    <w:rsid w:val="002D5446"/>
    <w:rsid w:val="002D6349"/>
    <w:rsid w:val="002E1980"/>
    <w:rsid w:val="002E3078"/>
    <w:rsid w:val="002E390C"/>
    <w:rsid w:val="002E66EA"/>
    <w:rsid w:val="002F032C"/>
    <w:rsid w:val="002F275B"/>
    <w:rsid w:val="002F3938"/>
    <w:rsid w:val="002F52AC"/>
    <w:rsid w:val="0030371A"/>
    <w:rsid w:val="003044D1"/>
    <w:rsid w:val="00305AFC"/>
    <w:rsid w:val="00310996"/>
    <w:rsid w:val="00310CC7"/>
    <w:rsid w:val="00310E1B"/>
    <w:rsid w:val="003121B6"/>
    <w:rsid w:val="00312E21"/>
    <w:rsid w:val="00327812"/>
    <w:rsid w:val="003334EF"/>
    <w:rsid w:val="0033733F"/>
    <w:rsid w:val="003411BA"/>
    <w:rsid w:val="003443B1"/>
    <w:rsid w:val="00345BCD"/>
    <w:rsid w:val="00346877"/>
    <w:rsid w:val="00346AD9"/>
    <w:rsid w:val="00346F95"/>
    <w:rsid w:val="00353564"/>
    <w:rsid w:val="003536F7"/>
    <w:rsid w:val="003609C2"/>
    <w:rsid w:val="003624D2"/>
    <w:rsid w:val="003635AC"/>
    <w:rsid w:val="00364C68"/>
    <w:rsid w:val="003664E9"/>
    <w:rsid w:val="003678E6"/>
    <w:rsid w:val="003707B3"/>
    <w:rsid w:val="00371F3B"/>
    <w:rsid w:val="0037262C"/>
    <w:rsid w:val="00372DC8"/>
    <w:rsid w:val="003746AE"/>
    <w:rsid w:val="00374D63"/>
    <w:rsid w:val="003845DD"/>
    <w:rsid w:val="00384E9C"/>
    <w:rsid w:val="00384FA3"/>
    <w:rsid w:val="0038569C"/>
    <w:rsid w:val="00385C97"/>
    <w:rsid w:val="00386326"/>
    <w:rsid w:val="00390BE6"/>
    <w:rsid w:val="00395D58"/>
    <w:rsid w:val="00395FAD"/>
    <w:rsid w:val="003967D2"/>
    <w:rsid w:val="003A0683"/>
    <w:rsid w:val="003A0BF2"/>
    <w:rsid w:val="003A11DA"/>
    <w:rsid w:val="003A296E"/>
    <w:rsid w:val="003A7053"/>
    <w:rsid w:val="003A7156"/>
    <w:rsid w:val="003A71C9"/>
    <w:rsid w:val="003B0C72"/>
    <w:rsid w:val="003B47A2"/>
    <w:rsid w:val="003B4DE1"/>
    <w:rsid w:val="003B571C"/>
    <w:rsid w:val="003B6C87"/>
    <w:rsid w:val="003C085D"/>
    <w:rsid w:val="003C0CF4"/>
    <w:rsid w:val="003C12EA"/>
    <w:rsid w:val="003C4BDE"/>
    <w:rsid w:val="003C51F0"/>
    <w:rsid w:val="003D0651"/>
    <w:rsid w:val="003D42EE"/>
    <w:rsid w:val="003D621C"/>
    <w:rsid w:val="003D7DC8"/>
    <w:rsid w:val="003E119E"/>
    <w:rsid w:val="003E3EE1"/>
    <w:rsid w:val="003E5BE8"/>
    <w:rsid w:val="003E6177"/>
    <w:rsid w:val="003E635F"/>
    <w:rsid w:val="003F0510"/>
    <w:rsid w:val="003F08E7"/>
    <w:rsid w:val="003F1147"/>
    <w:rsid w:val="003F3716"/>
    <w:rsid w:val="003F7246"/>
    <w:rsid w:val="00404B31"/>
    <w:rsid w:val="00404F1F"/>
    <w:rsid w:val="0040621C"/>
    <w:rsid w:val="0040719D"/>
    <w:rsid w:val="00410D9C"/>
    <w:rsid w:val="00410ECC"/>
    <w:rsid w:val="004113FD"/>
    <w:rsid w:val="00412A70"/>
    <w:rsid w:val="004136DA"/>
    <w:rsid w:val="004146B7"/>
    <w:rsid w:val="004156AA"/>
    <w:rsid w:val="00417482"/>
    <w:rsid w:val="00421E0E"/>
    <w:rsid w:val="004227CB"/>
    <w:rsid w:val="00422BAD"/>
    <w:rsid w:val="00423D0B"/>
    <w:rsid w:val="00430BF9"/>
    <w:rsid w:val="00433039"/>
    <w:rsid w:val="00434E84"/>
    <w:rsid w:val="00435BDC"/>
    <w:rsid w:val="00435E7F"/>
    <w:rsid w:val="004366B5"/>
    <w:rsid w:val="00437010"/>
    <w:rsid w:val="0044127B"/>
    <w:rsid w:val="0044164C"/>
    <w:rsid w:val="0044260B"/>
    <w:rsid w:val="00447075"/>
    <w:rsid w:val="00452527"/>
    <w:rsid w:val="00453DEE"/>
    <w:rsid w:val="00454D00"/>
    <w:rsid w:val="004576A1"/>
    <w:rsid w:val="004606AC"/>
    <w:rsid w:val="0046227D"/>
    <w:rsid w:val="00462C12"/>
    <w:rsid w:val="004659B4"/>
    <w:rsid w:val="004704FC"/>
    <w:rsid w:val="00473D31"/>
    <w:rsid w:val="00475209"/>
    <w:rsid w:val="0047641A"/>
    <w:rsid w:val="004775E3"/>
    <w:rsid w:val="00481206"/>
    <w:rsid w:val="00481888"/>
    <w:rsid w:val="0048477D"/>
    <w:rsid w:val="004848F2"/>
    <w:rsid w:val="00486B22"/>
    <w:rsid w:val="00490E1E"/>
    <w:rsid w:val="0049188E"/>
    <w:rsid w:val="004928E2"/>
    <w:rsid w:val="00493BFE"/>
    <w:rsid w:val="00494FE0"/>
    <w:rsid w:val="004952E2"/>
    <w:rsid w:val="004A03CD"/>
    <w:rsid w:val="004A0945"/>
    <w:rsid w:val="004A22D1"/>
    <w:rsid w:val="004A283D"/>
    <w:rsid w:val="004A42B1"/>
    <w:rsid w:val="004A5D4E"/>
    <w:rsid w:val="004A65B9"/>
    <w:rsid w:val="004A65D8"/>
    <w:rsid w:val="004B3EBE"/>
    <w:rsid w:val="004B3FBE"/>
    <w:rsid w:val="004C1193"/>
    <w:rsid w:val="004C25C8"/>
    <w:rsid w:val="004C3147"/>
    <w:rsid w:val="004C3C76"/>
    <w:rsid w:val="004C3D7B"/>
    <w:rsid w:val="004C4753"/>
    <w:rsid w:val="004C51D7"/>
    <w:rsid w:val="004D07D4"/>
    <w:rsid w:val="004D0820"/>
    <w:rsid w:val="004D1D8C"/>
    <w:rsid w:val="004D21D8"/>
    <w:rsid w:val="004D292B"/>
    <w:rsid w:val="004D2CFA"/>
    <w:rsid w:val="004D492B"/>
    <w:rsid w:val="004D5168"/>
    <w:rsid w:val="004E13B9"/>
    <w:rsid w:val="004E24C6"/>
    <w:rsid w:val="004E303A"/>
    <w:rsid w:val="004E37A4"/>
    <w:rsid w:val="004E41F0"/>
    <w:rsid w:val="004E6BDC"/>
    <w:rsid w:val="004F02F3"/>
    <w:rsid w:val="004F4F3C"/>
    <w:rsid w:val="004F5BB5"/>
    <w:rsid w:val="004F7CE4"/>
    <w:rsid w:val="005007E2"/>
    <w:rsid w:val="005028A9"/>
    <w:rsid w:val="00504675"/>
    <w:rsid w:val="00504C45"/>
    <w:rsid w:val="00507AA7"/>
    <w:rsid w:val="00507B7D"/>
    <w:rsid w:val="00511B0A"/>
    <w:rsid w:val="00511C24"/>
    <w:rsid w:val="00512FC2"/>
    <w:rsid w:val="0051439D"/>
    <w:rsid w:val="005167E9"/>
    <w:rsid w:val="00516DC5"/>
    <w:rsid w:val="0051703B"/>
    <w:rsid w:val="00520DEF"/>
    <w:rsid w:val="00521149"/>
    <w:rsid w:val="00523C49"/>
    <w:rsid w:val="005240A0"/>
    <w:rsid w:val="00524C22"/>
    <w:rsid w:val="00525C6C"/>
    <w:rsid w:val="0052630F"/>
    <w:rsid w:val="00534BBD"/>
    <w:rsid w:val="00535847"/>
    <w:rsid w:val="0053602D"/>
    <w:rsid w:val="00536107"/>
    <w:rsid w:val="005379C4"/>
    <w:rsid w:val="00537C26"/>
    <w:rsid w:val="00540149"/>
    <w:rsid w:val="0054060F"/>
    <w:rsid w:val="00542140"/>
    <w:rsid w:val="0054267A"/>
    <w:rsid w:val="0054750D"/>
    <w:rsid w:val="00550889"/>
    <w:rsid w:val="00550ABF"/>
    <w:rsid w:val="005529DE"/>
    <w:rsid w:val="00552AF7"/>
    <w:rsid w:val="00554D74"/>
    <w:rsid w:val="00555447"/>
    <w:rsid w:val="00556105"/>
    <w:rsid w:val="00557F9B"/>
    <w:rsid w:val="00560C6C"/>
    <w:rsid w:val="00561CF5"/>
    <w:rsid w:val="005626D2"/>
    <w:rsid w:val="00563707"/>
    <w:rsid w:val="0056760C"/>
    <w:rsid w:val="005807E4"/>
    <w:rsid w:val="00583B97"/>
    <w:rsid w:val="00584177"/>
    <w:rsid w:val="0058541E"/>
    <w:rsid w:val="00585FB7"/>
    <w:rsid w:val="00591E9B"/>
    <w:rsid w:val="005959B3"/>
    <w:rsid w:val="00596B69"/>
    <w:rsid w:val="005973AC"/>
    <w:rsid w:val="005A0E61"/>
    <w:rsid w:val="005A1202"/>
    <w:rsid w:val="005A1713"/>
    <w:rsid w:val="005A1831"/>
    <w:rsid w:val="005A2E66"/>
    <w:rsid w:val="005A5496"/>
    <w:rsid w:val="005A5B89"/>
    <w:rsid w:val="005A5DBE"/>
    <w:rsid w:val="005A646D"/>
    <w:rsid w:val="005A67C7"/>
    <w:rsid w:val="005B14CD"/>
    <w:rsid w:val="005B1B68"/>
    <w:rsid w:val="005B249B"/>
    <w:rsid w:val="005B3BD3"/>
    <w:rsid w:val="005B4367"/>
    <w:rsid w:val="005B5274"/>
    <w:rsid w:val="005C3F30"/>
    <w:rsid w:val="005C4D41"/>
    <w:rsid w:val="005D2AF1"/>
    <w:rsid w:val="005D4C74"/>
    <w:rsid w:val="005D524C"/>
    <w:rsid w:val="005D5F7A"/>
    <w:rsid w:val="005E0F8B"/>
    <w:rsid w:val="005E33CE"/>
    <w:rsid w:val="005E782B"/>
    <w:rsid w:val="005F05A4"/>
    <w:rsid w:val="005F15CD"/>
    <w:rsid w:val="005F1C39"/>
    <w:rsid w:val="005F244E"/>
    <w:rsid w:val="005F2EDC"/>
    <w:rsid w:val="005F776E"/>
    <w:rsid w:val="0060321F"/>
    <w:rsid w:val="00604102"/>
    <w:rsid w:val="00607EEC"/>
    <w:rsid w:val="0061091C"/>
    <w:rsid w:val="006118C0"/>
    <w:rsid w:val="006133B7"/>
    <w:rsid w:val="00615FA3"/>
    <w:rsid w:val="0061688C"/>
    <w:rsid w:val="00620446"/>
    <w:rsid w:val="00621360"/>
    <w:rsid w:val="0062172E"/>
    <w:rsid w:val="00621C52"/>
    <w:rsid w:val="0062424E"/>
    <w:rsid w:val="00627256"/>
    <w:rsid w:val="00627ABE"/>
    <w:rsid w:val="00630A6B"/>
    <w:rsid w:val="006318C3"/>
    <w:rsid w:val="00631BA9"/>
    <w:rsid w:val="006334A0"/>
    <w:rsid w:val="00633AAC"/>
    <w:rsid w:val="00636608"/>
    <w:rsid w:val="00642850"/>
    <w:rsid w:val="00643BEE"/>
    <w:rsid w:val="00650ECF"/>
    <w:rsid w:val="0065145F"/>
    <w:rsid w:val="0065305A"/>
    <w:rsid w:val="00657B93"/>
    <w:rsid w:val="0066033C"/>
    <w:rsid w:val="00660428"/>
    <w:rsid w:val="00660475"/>
    <w:rsid w:val="0066425F"/>
    <w:rsid w:val="006645ED"/>
    <w:rsid w:val="0066692B"/>
    <w:rsid w:val="00672146"/>
    <w:rsid w:val="0067557F"/>
    <w:rsid w:val="00683997"/>
    <w:rsid w:val="006866B6"/>
    <w:rsid w:val="0069331D"/>
    <w:rsid w:val="006962D2"/>
    <w:rsid w:val="006A05E4"/>
    <w:rsid w:val="006A7659"/>
    <w:rsid w:val="006B1BAD"/>
    <w:rsid w:val="006B72D3"/>
    <w:rsid w:val="006C498C"/>
    <w:rsid w:val="006C634C"/>
    <w:rsid w:val="006C75C7"/>
    <w:rsid w:val="006D1600"/>
    <w:rsid w:val="006E2C28"/>
    <w:rsid w:val="006E3010"/>
    <w:rsid w:val="006E3F05"/>
    <w:rsid w:val="006E4574"/>
    <w:rsid w:val="006E54DB"/>
    <w:rsid w:val="006E5814"/>
    <w:rsid w:val="006E69D6"/>
    <w:rsid w:val="006E7BC5"/>
    <w:rsid w:val="006F237F"/>
    <w:rsid w:val="006F2A7B"/>
    <w:rsid w:val="006F67D7"/>
    <w:rsid w:val="00703026"/>
    <w:rsid w:val="00704078"/>
    <w:rsid w:val="0070446F"/>
    <w:rsid w:val="007115D0"/>
    <w:rsid w:val="00714E75"/>
    <w:rsid w:val="00716462"/>
    <w:rsid w:val="00716FFC"/>
    <w:rsid w:val="0071747A"/>
    <w:rsid w:val="00722243"/>
    <w:rsid w:val="00722EA3"/>
    <w:rsid w:val="00725199"/>
    <w:rsid w:val="00725EE7"/>
    <w:rsid w:val="007271C7"/>
    <w:rsid w:val="00733CD5"/>
    <w:rsid w:val="007348A6"/>
    <w:rsid w:val="0074261C"/>
    <w:rsid w:val="00750220"/>
    <w:rsid w:val="00750DD9"/>
    <w:rsid w:val="00752496"/>
    <w:rsid w:val="00752958"/>
    <w:rsid w:val="00754974"/>
    <w:rsid w:val="00756AC0"/>
    <w:rsid w:val="00766FEC"/>
    <w:rsid w:val="00767BF0"/>
    <w:rsid w:val="00770AD2"/>
    <w:rsid w:val="00773D82"/>
    <w:rsid w:val="007750E5"/>
    <w:rsid w:val="00776C01"/>
    <w:rsid w:val="0077782E"/>
    <w:rsid w:val="00783709"/>
    <w:rsid w:val="00783AD5"/>
    <w:rsid w:val="00786349"/>
    <w:rsid w:val="00786823"/>
    <w:rsid w:val="00786C14"/>
    <w:rsid w:val="0079250C"/>
    <w:rsid w:val="00792811"/>
    <w:rsid w:val="007937CB"/>
    <w:rsid w:val="00793EC4"/>
    <w:rsid w:val="00795B38"/>
    <w:rsid w:val="007A2793"/>
    <w:rsid w:val="007A3C8C"/>
    <w:rsid w:val="007A5509"/>
    <w:rsid w:val="007A7061"/>
    <w:rsid w:val="007A7E31"/>
    <w:rsid w:val="007B0D9D"/>
    <w:rsid w:val="007B32EE"/>
    <w:rsid w:val="007B4731"/>
    <w:rsid w:val="007C0BA9"/>
    <w:rsid w:val="007C1446"/>
    <w:rsid w:val="007C18B2"/>
    <w:rsid w:val="007C1B9F"/>
    <w:rsid w:val="007C1BFF"/>
    <w:rsid w:val="007C210A"/>
    <w:rsid w:val="007C6F0A"/>
    <w:rsid w:val="007C7C38"/>
    <w:rsid w:val="007D03B0"/>
    <w:rsid w:val="007D432B"/>
    <w:rsid w:val="007D528B"/>
    <w:rsid w:val="007E0C94"/>
    <w:rsid w:val="007E6A5D"/>
    <w:rsid w:val="007E6DF4"/>
    <w:rsid w:val="007E7EBB"/>
    <w:rsid w:val="007F1739"/>
    <w:rsid w:val="007F2B34"/>
    <w:rsid w:val="007F4F4A"/>
    <w:rsid w:val="007F56A4"/>
    <w:rsid w:val="007F5DFA"/>
    <w:rsid w:val="00800D33"/>
    <w:rsid w:val="008044EB"/>
    <w:rsid w:val="0081077D"/>
    <w:rsid w:val="00812B34"/>
    <w:rsid w:val="00812E63"/>
    <w:rsid w:val="008139D5"/>
    <w:rsid w:val="00813BAE"/>
    <w:rsid w:val="00817ABD"/>
    <w:rsid w:val="00821405"/>
    <w:rsid w:val="00822874"/>
    <w:rsid w:val="00823828"/>
    <w:rsid w:val="008260C5"/>
    <w:rsid w:val="00826AD5"/>
    <w:rsid w:val="00830163"/>
    <w:rsid w:val="00830662"/>
    <w:rsid w:val="00832F5F"/>
    <w:rsid w:val="00840111"/>
    <w:rsid w:val="008421EB"/>
    <w:rsid w:val="00842F3D"/>
    <w:rsid w:val="00843CF4"/>
    <w:rsid w:val="008464FA"/>
    <w:rsid w:val="00847C1B"/>
    <w:rsid w:val="0085140D"/>
    <w:rsid w:val="008553F5"/>
    <w:rsid w:val="00857820"/>
    <w:rsid w:val="00860099"/>
    <w:rsid w:val="00860D08"/>
    <w:rsid w:val="00863E22"/>
    <w:rsid w:val="008653FD"/>
    <w:rsid w:val="00867009"/>
    <w:rsid w:val="00873B83"/>
    <w:rsid w:val="0087709E"/>
    <w:rsid w:val="0088351D"/>
    <w:rsid w:val="00886786"/>
    <w:rsid w:val="00886EC9"/>
    <w:rsid w:val="008902BF"/>
    <w:rsid w:val="0089124C"/>
    <w:rsid w:val="00891379"/>
    <w:rsid w:val="0089790D"/>
    <w:rsid w:val="00897BD6"/>
    <w:rsid w:val="008A3169"/>
    <w:rsid w:val="008A6AD1"/>
    <w:rsid w:val="008A725C"/>
    <w:rsid w:val="008B2020"/>
    <w:rsid w:val="008B49D0"/>
    <w:rsid w:val="008B4A76"/>
    <w:rsid w:val="008B5F30"/>
    <w:rsid w:val="008C1792"/>
    <w:rsid w:val="008C1A84"/>
    <w:rsid w:val="008C2D13"/>
    <w:rsid w:val="008C4C05"/>
    <w:rsid w:val="008C4E01"/>
    <w:rsid w:val="008C79CA"/>
    <w:rsid w:val="008D18E0"/>
    <w:rsid w:val="008D435F"/>
    <w:rsid w:val="008D4425"/>
    <w:rsid w:val="008D4636"/>
    <w:rsid w:val="008D5DCA"/>
    <w:rsid w:val="008D681D"/>
    <w:rsid w:val="008D7C7C"/>
    <w:rsid w:val="008E687D"/>
    <w:rsid w:val="008E6A0B"/>
    <w:rsid w:val="008F08AF"/>
    <w:rsid w:val="008F0B06"/>
    <w:rsid w:val="008F68E9"/>
    <w:rsid w:val="00901579"/>
    <w:rsid w:val="009041A6"/>
    <w:rsid w:val="00907449"/>
    <w:rsid w:val="009113EF"/>
    <w:rsid w:val="00913C06"/>
    <w:rsid w:val="0091511D"/>
    <w:rsid w:val="009159F5"/>
    <w:rsid w:val="009219E4"/>
    <w:rsid w:val="00921CC1"/>
    <w:rsid w:val="009250A9"/>
    <w:rsid w:val="00930C49"/>
    <w:rsid w:val="009336A5"/>
    <w:rsid w:val="009339B1"/>
    <w:rsid w:val="00934DE3"/>
    <w:rsid w:val="00935442"/>
    <w:rsid w:val="0093597F"/>
    <w:rsid w:val="00937094"/>
    <w:rsid w:val="009375BB"/>
    <w:rsid w:val="00941376"/>
    <w:rsid w:val="00941549"/>
    <w:rsid w:val="00941D94"/>
    <w:rsid w:val="009432F7"/>
    <w:rsid w:val="0094526B"/>
    <w:rsid w:val="00947FAA"/>
    <w:rsid w:val="00951E25"/>
    <w:rsid w:val="00952889"/>
    <w:rsid w:val="009547D5"/>
    <w:rsid w:val="00954F37"/>
    <w:rsid w:val="00955E50"/>
    <w:rsid w:val="009679B0"/>
    <w:rsid w:val="0097009C"/>
    <w:rsid w:val="00970958"/>
    <w:rsid w:val="009729D9"/>
    <w:rsid w:val="00972BFB"/>
    <w:rsid w:val="00974757"/>
    <w:rsid w:val="00974E68"/>
    <w:rsid w:val="009759ED"/>
    <w:rsid w:val="00982FD8"/>
    <w:rsid w:val="0098354B"/>
    <w:rsid w:val="009868E9"/>
    <w:rsid w:val="00987639"/>
    <w:rsid w:val="00990A0E"/>
    <w:rsid w:val="00995936"/>
    <w:rsid w:val="00995B6A"/>
    <w:rsid w:val="009964AA"/>
    <w:rsid w:val="009A1957"/>
    <w:rsid w:val="009A2890"/>
    <w:rsid w:val="009A702A"/>
    <w:rsid w:val="009B3D90"/>
    <w:rsid w:val="009B669E"/>
    <w:rsid w:val="009C1C55"/>
    <w:rsid w:val="009C349A"/>
    <w:rsid w:val="009C4956"/>
    <w:rsid w:val="009C6D44"/>
    <w:rsid w:val="009C71DA"/>
    <w:rsid w:val="009D044F"/>
    <w:rsid w:val="009D0499"/>
    <w:rsid w:val="009D176F"/>
    <w:rsid w:val="009D25DE"/>
    <w:rsid w:val="009D28BA"/>
    <w:rsid w:val="009E2589"/>
    <w:rsid w:val="009E2E7E"/>
    <w:rsid w:val="009F0732"/>
    <w:rsid w:val="009F095F"/>
    <w:rsid w:val="009F0A81"/>
    <w:rsid w:val="009F2595"/>
    <w:rsid w:val="009F36D8"/>
    <w:rsid w:val="009F458A"/>
    <w:rsid w:val="009F63F1"/>
    <w:rsid w:val="009F7393"/>
    <w:rsid w:val="009F7D39"/>
    <w:rsid w:val="00A00205"/>
    <w:rsid w:val="00A00754"/>
    <w:rsid w:val="00A013AE"/>
    <w:rsid w:val="00A0168B"/>
    <w:rsid w:val="00A051CF"/>
    <w:rsid w:val="00A069BC"/>
    <w:rsid w:val="00A0786D"/>
    <w:rsid w:val="00A1232F"/>
    <w:rsid w:val="00A13C69"/>
    <w:rsid w:val="00A2049A"/>
    <w:rsid w:val="00A22458"/>
    <w:rsid w:val="00A22BB5"/>
    <w:rsid w:val="00A30564"/>
    <w:rsid w:val="00A34347"/>
    <w:rsid w:val="00A354F8"/>
    <w:rsid w:val="00A35D79"/>
    <w:rsid w:val="00A370E0"/>
    <w:rsid w:val="00A37A7D"/>
    <w:rsid w:val="00A41E00"/>
    <w:rsid w:val="00A42DD4"/>
    <w:rsid w:val="00A44FE5"/>
    <w:rsid w:val="00A45A7C"/>
    <w:rsid w:val="00A46163"/>
    <w:rsid w:val="00A467FA"/>
    <w:rsid w:val="00A56217"/>
    <w:rsid w:val="00A600E5"/>
    <w:rsid w:val="00A6021D"/>
    <w:rsid w:val="00A6246C"/>
    <w:rsid w:val="00A649BE"/>
    <w:rsid w:val="00A65BA0"/>
    <w:rsid w:val="00A66655"/>
    <w:rsid w:val="00A67158"/>
    <w:rsid w:val="00A71BB2"/>
    <w:rsid w:val="00A73300"/>
    <w:rsid w:val="00A7423C"/>
    <w:rsid w:val="00A77669"/>
    <w:rsid w:val="00A77739"/>
    <w:rsid w:val="00A80054"/>
    <w:rsid w:val="00A866AF"/>
    <w:rsid w:val="00A86B8B"/>
    <w:rsid w:val="00A87CB6"/>
    <w:rsid w:val="00A920DE"/>
    <w:rsid w:val="00A95B66"/>
    <w:rsid w:val="00A97364"/>
    <w:rsid w:val="00AA27DC"/>
    <w:rsid w:val="00AB041D"/>
    <w:rsid w:val="00AB2508"/>
    <w:rsid w:val="00AB6749"/>
    <w:rsid w:val="00AC3F8B"/>
    <w:rsid w:val="00AC50CE"/>
    <w:rsid w:val="00AC70AE"/>
    <w:rsid w:val="00AD46EE"/>
    <w:rsid w:val="00AD54ED"/>
    <w:rsid w:val="00AE344B"/>
    <w:rsid w:val="00AE3C44"/>
    <w:rsid w:val="00AE444E"/>
    <w:rsid w:val="00AE6EE2"/>
    <w:rsid w:val="00AF1549"/>
    <w:rsid w:val="00AF20E9"/>
    <w:rsid w:val="00AF601B"/>
    <w:rsid w:val="00AF6161"/>
    <w:rsid w:val="00AF6532"/>
    <w:rsid w:val="00B022A4"/>
    <w:rsid w:val="00B05CB7"/>
    <w:rsid w:val="00B10F3A"/>
    <w:rsid w:val="00B11291"/>
    <w:rsid w:val="00B131E1"/>
    <w:rsid w:val="00B17C14"/>
    <w:rsid w:val="00B2042D"/>
    <w:rsid w:val="00B217E2"/>
    <w:rsid w:val="00B25392"/>
    <w:rsid w:val="00B3001B"/>
    <w:rsid w:val="00B311A8"/>
    <w:rsid w:val="00B343BC"/>
    <w:rsid w:val="00B34FFF"/>
    <w:rsid w:val="00B37097"/>
    <w:rsid w:val="00B37F42"/>
    <w:rsid w:val="00B40703"/>
    <w:rsid w:val="00B41E66"/>
    <w:rsid w:val="00B44E6A"/>
    <w:rsid w:val="00B44E95"/>
    <w:rsid w:val="00B463F2"/>
    <w:rsid w:val="00B46B99"/>
    <w:rsid w:val="00B511C4"/>
    <w:rsid w:val="00B51712"/>
    <w:rsid w:val="00B53A9B"/>
    <w:rsid w:val="00B54839"/>
    <w:rsid w:val="00B54D04"/>
    <w:rsid w:val="00B61F54"/>
    <w:rsid w:val="00B62DEA"/>
    <w:rsid w:val="00B66328"/>
    <w:rsid w:val="00B707A8"/>
    <w:rsid w:val="00B71197"/>
    <w:rsid w:val="00B71668"/>
    <w:rsid w:val="00B742B7"/>
    <w:rsid w:val="00B74E9B"/>
    <w:rsid w:val="00B80C56"/>
    <w:rsid w:val="00B85761"/>
    <w:rsid w:val="00B87655"/>
    <w:rsid w:val="00B91CD4"/>
    <w:rsid w:val="00B92F9D"/>
    <w:rsid w:val="00B970A8"/>
    <w:rsid w:val="00BA0125"/>
    <w:rsid w:val="00BA051B"/>
    <w:rsid w:val="00BA1BFA"/>
    <w:rsid w:val="00BA3D5E"/>
    <w:rsid w:val="00BA4FCC"/>
    <w:rsid w:val="00BB13A3"/>
    <w:rsid w:val="00BB1521"/>
    <w:rsid w:val="00BB16EC"/>
    <w:rsid w:val="00BB1773"/>
    <w:rsid w:val="00BB2AD9"/>
    <w:rsid w:val="00BB323D"/>
    <w:rsid w:val="00BB3BC7"/>
    <w:rsid w:val="00BB3F8E"/>
    <w:rsid w:val="00BB73C9"/>
    <w:rsid w:val="00BC508D"/>
    <w:rsid w:val="00BC5367"/>
    <w:rsid w:val="00BD03D0"/>
    <w:rsid w:val="00BD0B0E"/>
    <w:rsid w:val="00BD2C67"/>
    <w:rsid w:val="00BD582F"/>
    <w:rsid w:val="00BE0A05"/>
    <w:rsid w:val="00BE5DDF"/>
    <w:rsid w:val="00BE7E3C"/>
    <w:rsid w:val="00BF3A6F"/>
    <w:rsid w:val="00BF429F"/>
    <w:rsid w:val="00BF4860"/>
    <w:rsid w:val="00BF6A6D"/>
    <w:rsid w:val="00C01EDD"/>
    <w:rsid w:val="00C0313C"/>
    <w:rsid w:val="00C0411D"/>
    <w:rsid w:val="00C054E8"/>
    <w:rsid w:val="00C07B6C"/>
    <w:rsid w:val="00C10F47"/>
    <w:rsid w:val="00C11CE5"/>
    <w:rsid w:val="00C136B0"/>
    <w:rsid w:val="00C14E6B"/>
    <w:rsid w:val="00C16371"/>
    <w:rsid w:val="00C17407"/>
    <w:rsid w:val="00C17952"/>
    <w:rsid w:val="00C22B4C"/>
    <w:rsid w:val="00C31921"/>
    <w:rsid w:val="00C3413B"/>
    <w:rsid w:val="00C35828"/>
    <w:rsid w:val="00C37DE9"/>
    <w:rsid w:val="00C4055E"/>
    <w:rsid w:val="00C44EB9"/>
    <w:rsid w:val="00C45298"/>
    <w:rsid w:val="00C465EB"/>
    <w:rsid w:val="00C46ACE"/>
    <w:rsid w:val="00C507B2"/>
    <w:rsid w:val="00C5157F"/>
    <w:rsid w:val="00C53272"/>
    <w:rsid w:val="00C5396E"/>
    <w:rsid w:val="00C53C8C"/>
    <w:rsid w:val="00C53D18"/>
    <w:rsid w:val="00C54536"/>
    <w:rsid w:val="00C563AE"/>
    <w:rsid w:val="00C56F82"/>
    <w:rsid w:val="00C57347"/>
    <w:rsid w:val="00C60139"/>
    <w:rsid w:val="00C60613"/>
    <w:rsid w:val="00C610A6"/>
    <w:rsid w:val="00C61AE8"/>
    <w:rsid w:val="00C62288"/>
    <w:rsid w:val="00C63038"/>
    <w:rsid w:val="00C7047E"/>
    <w:rsid w:val="00C72262"/>
    <w:rsid w:val="00C73A1E"/>
    <w:rsid w:val="00C8178C"/>
    <w:rsid w:val="00C875FA"/>
    <w:rsid w:val="00C87920"/>
    <w:rsid w:val="00C9076A"/>
    <w:rsid w:val="00C940C1"/>
    <w:rsid w:val="00C94F89"/>
    <w:rsid w:val="00C96E26"/>
    <w:rsid w:val="00C97D79"/>
    <w:rsid w:val="00CA0D9C"/>
    <w:rsid w:val="00CA0DCA"/>
    <w:rsid w:val="00CA3E62"/>
    <w:rsid w:val="00CA484D"/>
    <w:rsid w:val="00CB1750"/>
    <w:rsid w:val="00CB31E9"/>
    <w:rsid w:val="00CB50D2"/>
    <w:rsid w:val="00CB6A34"/>
    <w:rsid w:val="00CC0617"/>
    <w:rsid w:val="00CC0641"/>
    <w:rsid w:val="00CC1315"/>
    <w:rsid w:val="00CC46B3"/>
    <w:rsid w:val="00CC4C0B"/>
    <w:rsid w:val="00CC4F94"/>
    <w:rsid w:val="00CC56A9"/>
    <w:rsid w:val="00CC56E2"/>
    <w:rsid w:val="00CD08E3"/>
    <w:rsid w:val="00CD409E"/>
    <w:rsid w:val="00CD4D6C"/>
    <w:rsid w:val="00CD4E76"/>
    <w:rsid w:val="00CD5724"/>
    <w:rsid w:val="00CE1583"/>
    <w:rsid w:val="00CE16B0"/>
    <w:rsid w:val="00CE1C48"/>
    <w:rsid w:val="00CE3EA0"/>
    <w:rsid w:val="00CE454F"/>
    <w:rsid w:val="00CE4B96"/>
    <w:rsid w:val="00CE54CE"/>
    <w:rsid w:val="00CE7DB1"/>
    <w:rsid w:val="00CE7E71"/>
    <w:rsid w:val="00CF0CC0"/>
    <w:rsid w:val="00CF33CE"/>
    <w:rsid w:val="00CF4FEE"/>
    <w:rsid w:val="00CF618E"/>
    <w:rsid w:val="00CF7A82"/>
    <w:rsid w:val="00D009C1"/>
    <w:rsid w:val="00D010E5"/>
    <w:rsid w:val="00D0460C"/>
    <w:rsid w:val="00D1366E"/>
    <w:rsid w:val="00D14C8B"/>
    <w:rsid w:val="00D14F09"/>
    <w:rsid w:val="00D16C2A"/>
    <w:rsid w:val="00D16FEC"/>
    <w:rsid w:val="00D2114E"/>
    <w:rsid w:val="00D2649E"/>
    <w:rsid w:val="00D27639"/>
    <w:rsid w:val="00D30B01"/>
    <w:rsid w:val="00D30C60"/>
    <w:rsid w:val="00D30E1E"/>
    <w:rsid w:val="00D310B5"/>
    <w:rsid w:val="00D31A2C"/>
    <w:rsid w:val="00D31AF0"/>
    <w:rsid w:val="00D33C81"/>
    <w:rsid w:val="00D34497"/>
    <w:rsid w:val="00D35175"/>
    <w:rsid w:val="00D35C13"/>
    <w:rsid w:val="00D35F75"/>
    <w:rsid w:val="00D37749"/>
    <w:rsid w:val="00D424B4"/>
    <w:rsid w:val="00D4291F"/>
    <w:rsid w:val="00D4350B"/>
    <w:rsid w:val="00D4745A"/>
    <w:rsid w:val="00D4794F"/>
    <w:rsid w:val="00D53535"/>
    <w:rsid w:val="00D55711"/>
    <w:rsid w:val="00D562D0"/>
    <w:rsid w:val="00D57D42"/>
    <w:rsid w:val="00D57E28"/>
    <w:rsid w:val="00D60FCF"/>
    <w:rsid w:val="00D6309A"/>
    <w:rsid w:val="00D658AF"/>
    <w:rsid w:val="00D660AE"/>
    <w:rsid w:val="00D7472E"/>
    <w:rsid w:val="00D7560B"/>
    <w:rsid w:val="00D76130"/>
    <w:rsid w:val="00D82689"/>
    <w:rsid w:val="00D84A8C"/>
    <w:rsid w:val="00D84FD4"/>
    <w:rsid w:val="00D854C1"/>
    <w:rsid w:val="00D904C2"/>
    <w:rsid w:val="00D92E70"/>
    <w:rsid w:val="00D93332"/>
    <w:rsid w:val="00D93F5A"/>
    <w:rsid w:val="00D97AD6"/>
    <w:rsid w:val="00DA0051"/>
    <w:rsid w:val="00DA1B54"/>
    <w:rsid w:val="00DA32B0"/>
    <w:rsid w:val="00DA5B7A"/>
    <w:rsid w:val="00DA75D3"/>
    <w:rsid w:val="00DB029C"/>
    <w:rsid w:val="00DB0FCF"/>
    <w:rsid w:val="00DB3478"/>
    <w:rsid w:val="00DB4516"/>
    <w:rsid w:val="00DB7880"/>
    <w:rsid w:val="00DC26A2"/>
    <w:rsid w:val="00DC5F9E"/>
    <w:rsid w:val="00DC6A3F"/>
    <w:rsid w:val="00DD0AA8"/>
    <w:rsid w:val="00DD40A3"/>
    <w:rsid w:val="00DD583A"/>
    <w:rsid w:val="00DD58F7"/>
    <w:rsid w:val="00DD7106"/>
    <w:rsid w:val="00DE685F"/>
    <w:rsid w:val="00DE707B"/>
    <w:rsid w:val="00DF0824"/>
    <w:rsid w:val="00DF10D9"/>
    <w:rsid w:val="00DF3237"/>
    <w:rsid w:val="00DF5C8D"/>
    <w:rsid w:val="00E00D96"/>
    <w:rsid w:val="00E0222E"/>
    <w:rsid w:val="00E03D33"/>
    <w:rsid w:val="00E03F08"/>
    <w:rsid w:val="00E06532"/>
    <w:rsid w:val="00E1164B"/>
    <w:rsid w:val="00E131BE"/>
    <w:rsid w:val="00E13E11"/>
    <w:rsid w:val="00E140A5"/>
    <w:rsid w:val="00E17094"/>
    <w:rsid w:val="00E20DAA"/>
    <w:rsid w:val="00E21991"/>
    <w:rsid w:val="00E22D34"/>
    <w:rsid w:val="00E241EF"/>
    <w:rsid w:val="00E24E1A"/>
    <w:rsid w:val="00E255BA"/>
    <w:rsid w:val="00E269D0"/>
    <w:rsid w:val="00E31F6E"/>
    <w:rsid w:val="00E32E8E"/>
    <w:rsid w:val="00E3381C"/>
    <w:rsid w:val="00E3468B"/>
    <w:rsid w:val="00E417ED"/>
    <w:rsid w:val="00E419F3"/>
    <w:rsid w:val="00E41A2C"/>
    <w:rsid w:val="00E43359"/>
    <w:rsid w:val="00E43419"/>
    <w:rsid w:val="00E43A99"/>
    <w:rsid w:val="00E46DBF"/>
    <w:rsid w:val="00E5081B"/>
    <w:rsid w:val="00E50CCA"/>
    <w:rsid w:val="00E50E37"/>
    <w:rsid w:val="00E52A52"/>
    <w:rsid w:val="00E52D76"/>
    <w:rsid w:val="00E60D26"/>
    <w:rsid w:val="00E60F0D"/>
    <w:rsid w:val="00E60FD3"/>
    <w:rsid w:val="00E61AF0"/>
    <w:rsid w:val="00E62283"/>
    <w:rsid w:val="00E67A79"/>
    <w:rsid w:val="00E74427"/>
    <w:rsid w:val="00E7616C"/>
    <w:rsid w:val="00E76E68"/>
    <w:rsid w:val="00E76F88"/>
    <w:rsid w:val="00E807FF"/>
    <w:rsid w:val="00E83740"/>
    <w:rsid w:val="00E90232"/>
    <w:rsid w:val="00E90789"/>
    <w:rsid w:val="00E92457"/>
    <w:rsid w:val="00E96375"/>
    <w:rsid w:val="00E96853"/>
    <w:rsid w:val="00EA4E9B"/>
    <w:rsid w:val="00EA69C2"/>
    <w:rsid w:val="00EB214A"/>
    <w:rsid w:val="00EB2988"/>
    <w:rsid w:val="00EB5563"/>
    <w:rsid w:val="00EB5ACA"/>
    <w:rsid w:val="00EC09E6"/>
    <w:rsid w:val="00EC2796"/>
    <w:rsid w:val="00EC42FD"/>
    <w:rsid w:val="00EC4DAC"/>
    <w:rsid w:val="00EC6512"/>
    <w:rsid w:val="00EC7520"/>
    <w:rsid w:val="00ED1149"/>
    <w:rsid w:val="00ED1262"/>
    <w:rsid w:val="00ED15F2"/>
    <w:rsid w:val="00ED274B"/>
    <w:rsid w:val="00ED289B"/>
    <w:rsid w:val="00ED2C74"/>
    <w:rsid w:val="00ED54FC"/>
    <w:rsid w:val="00ED62AC"/>
    <w:rsid w:val="00ED7514"/>
    <w:rsid w:val="00EE28C9"/>
    <w:rsid w:val="00EE3D3C"/>
    <w:rsid w:val="00EE5837"/>
    <w:rsid w:val="00EF21DA"/>
    <w:rsid w:val="00EF3B88"/>
    <w:rsid w:val="00F00CDD"/>
    <w:rsid w:val="00F00F20"/>
    <w:rsid w:val="00F0105B"/>
    <w:rsid w:val="00F04CC4"/>
    <w:rsid w:val="00F05C24"/>
    <w:rsid w:val="00F13CE7"/>
    <w:rsid w:val="00F1412C"/>
    <w:rsid w:val="00F14882"/>
    <w:rsid w:val="00F15A83"/>
    <w:rsid w:val="00F20F7F"/>
    <w:rsid w:val="00F243A5"/>
    <w:rsid w:val="00F259B2"/>
    <w:rsid w:val="00F26194"/>
    <w:rsid w:val="00F27556"/>
    <w:rsid w:val="00F31B64"/>
    <w:rsid w:val="00F328E3"/>
    <w:rsid w:val="00F32901"/>
    <w:rsid w:val="00F339DE"/>
    <w:rsid w:val="00F35D21"/>
    <w:rsid w:val="00F37039"/>
    <w:rsid w:val="00F3737F"/>
    <w:rsid w:val="00F42C68"/>
    <w:rsid w:val="00F444E3"/>
    <w:rsid w:val="00F46860"/>
    <w:rsid w:val="00F50206"/>
    <w:rsid w:val="00F5049C"/>
    <w:rsid w:val="00F510A6"/>
    <w:rsid w:val="00F520C2"/>
    <w:rsid w:val="00F529FB"/>
    <w:rsid w:val="00F5549B"/>
    <w:rsid w:val="00F62EF2"/>
    <w:rsid w:val="00F638D1"/>
    <w:rsid w:val="00F7277F"/>
    <w:rsid w:val="00F77075"/>
    <w:rsid w:val="00F77375"/>
    <w:rsid w:val="00F82D27"/>
    <w:rsid w:val="00F84D84"/>
    <w:rsid w:val="00F853A7"/>
    <w:rsid w:val="00F8794A"/>
    <w:rsid w:val="00F920D2"/>
    <w:rsid w:val="00F92453"/>
    <w:rsid w:val="00F934DB"/>
    <w:rsid w:val="00F9409A"/>
    <w:rsid w:val="00F95E7C"/>
    <w:rsid w:val="00FA0FBA"/>
    <w:rsid w:val="00FA1D2C"/>
    <w:rsid w:val="00FA1D73"/>
    <w:rsid w:val="00FA3542"/>
    <w:rsid w:val="00FA41FB"/>
    <w:rsid w:val="00FB41A7"/>
    <w:rsid w:val="00FB50C5"/>
    <w:rsid w:val="00FB65B4"/>
    <w:rsid w:val="00FB6FB8"/>
    <w:rsid w:val="00FC18F0"/>
    <w:rsid w:val="00FC211A"/>
    <w:rsid w:val="00FC46D8"/>
    <w:rsid w:val="00FC4A2F"/>
    <w:rsid w:val="00FC5624"/>
    <w:rsid w:val="00FC655D"/>
    <w:rsid w:val="00FC6B86"/>
    <w:rsid w:val="00FD4C6A"/>
    <w:rsid w:val="00FD5E6F"/>
    <w:rsid w:val="00FE0B5C"/>
    <w:rsid w:val="00FE0E51"/>
    <w:rsid w:val="00FF41D0"/>
    <w:rsid w:val="00FF6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0FD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pPr>
      <w:spacing w:after="120"/>
      <w:ind w:left="375" w:hanging="360"/>
      <w:jc w:val="both"/>
      <w:outlineLvl w:val="0"/>
    </w:pPr>
    <w:rPr>
      <w:rFonts w:ascii="Times New Roman" w:eastAsia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pPr>
      <w:spacing w:after="12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Nadpis4">
    <w:name w:val="heading 4"/>
    <w:basedOn w:val="Normln"/>
    <w:next w:val="Normln"/>
    <w:link w:val="Nadpis4Char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dpis5">
    <w:name w:val="heading 5"/>
    <w:basedOn w:val="Normln"/>
    <w:next w:val="Normln"/>
    <w:link w:val="Nadpis5Char"/>
    <w:rsid w:val="00050DE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050D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50CE"/>
    <w:pPr>
      <w:spacing w:line="240" w:lineRule="auto"/>
    </w:pPr>
    <w:rPr>
      <w:rFonts w:eastAsia="MS Mincho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eastAsia="SimSun" w:cs="Times New Roman"/>
      <w:lang w:eastAsia="ar-SA"/>
    </w:rPr>
  </w:style>
  <w:style w:type="character" w:customStyle="1" w:styleId="OdstavecseseznamemChar">
    <w:name w:val="Odstavec se seznamem Char"/>
    <w:aliases w:val="Odstavec_muj Char,Nad Char,List Paragraph Char1,Odstavec cíl se seznamem Char,Odstavec se seznamem5 Char,Odstavec_muj1 Char,Odstavec_muj2 Char,Odstavec_muj3 Char,Nad1 Char,List Paragraph1 Char,Odstavec_muj4 Char,Nad2 Char"/>
    <w:link w:val="Odstavecseseznamem"/>
    <w:uiPriority w:val="34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E03F0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E03F08"/>
    <w:rPr>
      <w:rFonts w:ascii="Times New Roman" w:hAnsi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94256"/>
    <w:rPr>
      <w:vertAlign w:val="superscript"/>
    </w:rPr>
  </w:style>
  <w:style w:type="paragraph" w:styleId="Revize">
    <w:name w:val="Revision"/>
    <w:hidden/>
    <w:uiPriority w:val="99"/>
    <w:semiHidden/>
    <w:rsid w:val="009C1C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4659B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OdstavecseseznamemII">
    <w:name w:val="Odstavec se seznamem II"/>
    <w:basedOn w:val="Normln"/>
    <w:link w:val="OdstavecseseznamemIIChar"/>
    <w:qFormat/>
    <w:rsid w:val="00ED289B"/>
    <w:pPr>
      <w:numPr>
        <w:numId w:val="1"/>
      </w:numPr>
      <w:jc w:val="both"/>
    </w:pPr>
    <w:rPr>
      <w:rFonts w:ascii="Times New Roman" w:hAnsi="Times New Roman" w:cs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ED289B"/>
    <w:rPr>
      <w:rFonts w:ascii="Times New Roman" w:eastAsia="Calibri" w:hAnsi="Times New Roman" w:cs="Times New Roman"/>
      <w:lang w:eastAsia="en-US"/>
    </w:rPr>
  </w:style>
  <w:style w:type="character" w:styleId="Siln">
    <w:name w:val="Strong"/>
    <w:basedOn w:val="Standardnpsmoodstavce"/>
    <w:uiPriority w:val="22"/>
    <w:qFormat/>
    <w:rsid w:val="00DB4516"/>
    <w:rPr>
      <w:b/>
      <w:bCs/>
    </w:rPr>
  </w:style>
  <w:style w:type="paragraph" w:customStyle="1" w:styleId="Nzev1">
    <w:name w:val="Název 1"/>
    <w:basedOn w:val="Normln"/>
    <w:link w:val="Nzev1Char"/>
    <w:qFormat/>
    <w:rsid w:val="00792811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792811"/>
    <w:rPr>
      <w:rFonts w:ascii="Times New Roman" w:eastAsia="Times New Roman" w:hAnsi="Times New Roman" w:cs="Times New Roman"/>
      <w:b/>
    </w:rPr>
  </w:style>
  <w:style w:type="paragraph" w:customStyle="1" w:styleId="Nzev2">
    <w:name w:val="Název 2"/>
    <w:basedOn w:val="Normln"/>
    <w:link w:val="Nzev2Char"/>
    <w:qFormat/>
    <w:rsid w:val="00792811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792811"/>
    <w:rPr>
      <w:rFonts w:ascii="Times New Roman" w:eastAsia="Times New Roman" w:hAnsi="Times New Roman" w:cs="Times New Roman"/>
    </w:rPr>
  </w:style>
  <w:style w:type="paragraph" w:customStyle="1" w:styleId="nzev6">
    <w:name w:val="název 6"/>
    <w:basedOn w:val="Nzev2"/>
    <w:link w:val="nzev6Char"/>
    <w:qFormat/>
    <w:rsid w:val="00C507B2"/>
    <w:rPr>
      <w:b/>
    </w:rPr>
  </w:style>
  <w:style w:type="character" w:customStyle="1" w:styleId="Nadpis1Char">
    <w:name w:val="Nadpis 1 Char"/>
    <w:basedOn w:val="Standardnpsmoodstavce"/>
    <w:link w:val="Nadpis1"/>
    <w:rsid w:val="004659B4"/>
    <w:rPr>
      <w:rFonts w:ascii="Times New Roman" w:eastAsia="Times New Roman" w:hAnsi="Times New Roman" w:cs="Times New Roman"/>
      <w:b/>
    </w:rPr>
  </w:style>
  <w:style w:type="character" w:customStyle="1" w:styleId="nzev6Char">
    <w:name w:val="název 6 Char"/>
    <w:basedOn w:val="Nzev2Char"/>
    <w:link w:val="nzev6"/>
    <w:rsid w:val="00C507B2"/>
    <w:rPr>
      <w:rFonts w:ascii="Times New Roman" w:eastAsia="Times New Roman" w:hAnsi="Times New Roman" w:cs="Times New Roman"/>
      <w:b/>
    </w:rPr>
  </w:style>
  <w:style w:type="table" w:styleId="Stednstnovn1zvraznn2">
    <w:name w:val="Medium Shading 1 Accent 2"/>
    <w:basedOn w:val="Normlntabulka"/>
    <w:uiPriority w:val="63"/>
    <w:rsid w:val="00B7166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Mezera">
    <w:name w:val="Mezera"/>
    <w:basedOn w:val="Zhlav"/>
    <w:qFormat/>
    <w:rsid w:val="004D0820"/>
  </w:style>
  <w:style w:type="character" w:customStyle="1" w:styleId="Nadpis3Char">
    <w:name w:val="Nadpis 3 Char"/>
    <w:basedOn w:val="Standardnpsmoodstavce"/>
    <w:link w:val="Nadpis3"/>
    <w:rsid w:val="00DE707B"/>
    <w:rPr>
      <w:rFonts w:ascii="Cambria" w:eastAsia="Cambria" w:hAnsi="Cambria" w:cs="Cambria"/>
      <w:b/>
      <w:color w:val="4F81BD"/>
    </w:rPr>
  </w:style>
  <w:style w:type="character" w:customStyle="1" w:styleId="Nadpis4Char">
    <w:name w:val="Nadpis 4 Char"/>
    <w:basedOn w:val="Standardnpsmoodstavce"/>
    <w:link w:val="Nadpis4"/>
    <w:rsid w:val="00DE707B"/>
    <w:rPr>
      <w:rFonts w:ascii="Cambria" w:eastAsia="Cambria" w:hAnsi="Cambria" w:cs="Cambria"/>
      <w:b/>
      <w:i/>
      <w:color w:val="4F81BD"/>
    </w:rPr>
  </w:style>
  <w:style w:type="paragraph" w:customStyle="1" w:styleId="Normln1">
    <w:name w:val="Normální1"/>
    <w:rsid w:val="00DE70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Odstavecrove2">
    <w:name w:val="Odstavec úroveň 2"/>
    <w:basedOn w:val="Normln"/>
    <w:qFormat/>
    <w:rsid w:val="00DE707B"/>
    <w:pPr>
      <w:numPr>
        <w:numId w:val="12"/>
      </w:numPr>
      <w:spacing w:after="0"/>
      <w:jc w:val="both"/>
    </w:pPr>
    <w:rPr>
      <w:rFonts w:ascii="Times New Roman" w:hAnsi="Times New Roman" w:cs="Times New Roman"/>
      <w:lang w:eastAsia="en-US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DE707B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DE707B"/>
    <w:rPr>
      <w:rFonts w:ascii="Times New Roman" w:eastAsia="Calibri" w:hAnsi="Times New Roman" w:cs="Times New Roman"/>
      <w:lang w:eastAsia="en-US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DE707B"/>
    <w:pPr>
      <w:numPr>
        <w:numId w:val="17"/>
      </w:numPr>
      <w:spacing w:after="120"/>
      <w:contextualSpacing w:val="0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Odstavecseseznamem2Char">
    <w:name w:val="Odstavec se seznamem 2 Char"/>
    <w:link w:val="Odstavecseseznamem2"/>
    <w:rsid w:val="00DE707B"/>
    <w:rPr>
      <w:rFonts w:ascii="Times New Roman" w:eastAsia="Times New Roman" w:hAnsi="Times New Roman" w:cs="Times New Roman"/>
      <w:lang w:val="x-none" w:eastAsia="x-none"/>
    </w:rPr>
  </w:style>
  <w:style w:type="paragraph" w:customStyle="1" w:styleId="Odstavec4rove">
    <w:name w:val="Odstavec 4. úroveň"/>
    <w:basedOn w:val="OdstavecseseznamemII"/>
    <w:link w:val="Odstavec4roveChar"/>
    <w:qFormat/>
    <w:rsid w:val="00DE707B"/>
    <w:pPr>
      <w:numPr>
        <w:numId w:val="0"/>
      </w:numPr>
      <w:spacing w:before="120" w:after="120"/>
      <w:ind w:left="1068" w:hanging="360"/>
    </w:pPr>
    <w:rPr>
      <w:lang w:val="x-none"/>
    </w:rPr>
  </w:style>
  <w:style w:type="character" w:customStyle="1" w:styleId="Odstavec4roveChar">
    <w:name w:val="Odstavec 4. úroveň Char"/>
    <w:link w:val="Odstavec4rove"/>
    <w:rsid w:val="00DE707B"/>
    <w:rPr>
      <w:rFonts w:ascii="Times New Roman" w:eastAsia="Calibri" w:hAnsi="Times New Roman" w:cs="Times New Roman"/>
      <w:lang w:val="x-none" w:eastAsia="en-US"/>
    </w:rPr>
  </w:style>
  <w:style w:type="character" w:customStyle="1" w:styleId="Nadpis5Char">
    <w:name w:val="Nadpis 5 Char"/>
    <w:basedOn w:val="Standardnpsmoodstavce"/>
    <w:link w:val="Nadpis5"/>
    <w:rsid w:val="00050DE5"/>
    <w:rPr>
      <w:rFonts w:ascii="Calibri" w:eastAsia="Calibri" w:hAnsi="Calibri" w:cs="Calibri"/>
      <w:b/>
    </w:rPr>
  </w:style>
  <w:style w:type="character" w:customStyle="1" w:styleId="Nadpis6Char">
    <w:name w:val="Nadpis 6 Char"/>
    <w:basedOn w:val="Standardnpsmoodstavce"/>
    <w:link w:val="Nadpis6"/>
    <w:rsid w:val="00050DE5"/>
    <w:rPr>
      <w:rFonts w:ascii="Calibri" w:eastAsia="Calibri" w:hAnsi="Calibri" w:cs="Calibri"/>
      <w:b/>
      <w:sz w:val="20"/>
      <w:szCs w:val="20"/>
    </w:rPr>
  </w:style>
  <w:style w:type="table" w:customStyle="1" w:styleId="TableNormal">
    <w:name w:val="Table Normal"/>
    <w:rsid w:val="00050DE5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050DE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050DE5"/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link w:val="PodtitulChar"/>
    <w:rsid w:val="00050D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050DE5"/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pPr>
      <w:spacing w:after="120"/>
      <w:ind w:left="375" w:hanging="360"/>
      <w:jc w:val="both"/>
      <w:outlineLvl w:val="0"/>
    </w:pPr>
    <w:rPr>
      <w:rFonts w:ascii="Times New Roman" w:eastAsia="Times New Roman" w:hAnsi="Times New Roman" w:cs="Times New Roman"/>
      <w:b/>
    </w:rPr>
  </w:style>
  <w:style w:type="paragraph" w:styleId="Nadpis2">
    <w:name w:val="heading 2"/>
    <w:basedOn w:val="Normln"/>
    <w:next w:val="Normln"/>
    <w:link w:val="Nadpis2Char"/>
    <w:pPr>
      <w:spacing w:after="120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Nadpis4">
    <w:name w:val="heading 4"/>
    <w:basedOn w:val="Normln"/>
    <w:next w:val="Normln"/>
    <w:link w:val="Nadpis4Char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Nadpis5">
    <w:name w:val="heading 5"/>
    <w:basedOn w:val="Normln"/>
    <w:next w:val="Normln"/>
    <w:link w:val="Nadpis5Char"/>
    <w:rsid w:val="00050DE5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050DE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82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AE6EE2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201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201FDB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201FDB"/>
  </w:style>
  <w:style w:type="paragraph" w:styleId="Zhlav">
    <w:name w:val="header"/>
    <w:basedOn w:val="Normln"/>
    <w:link w:val="Zhlav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6E26"/>
  </w:style>
  <w:style w:type="paragraph" w:styleId="Zpat">
    <w:name w:val="footer"/>
    <w:basedOn w:val="Normln"/>
    <w:link w:val="ZpatChar"/>
    <w:uiPriority w:val="99"/>
    <w:unhideWhenUsed/>
    <w:rsid w:val="00C96E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6E26"/>
  </w:style>
  <w:style w:type="table" w:styleId="Svtlseznamzvraznn1">
    <w:name w:val="Light List Accent 1"/>
    <w:basedOn w:val="Normlntabulka"/>
    <w:uiPriority w:val="61"/>
    <w:rsid w:val="00C7047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750DD9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styleId="Odkaznakoment">
    <w:name w:val="annotation reference"/>
    <w:uiPriority w:val="99"/>
    <w:semiHidden/>
    <w:unhideWhenUsed/>
    <w:rsid w:val="00AC50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C50CE"/>
    <w:pPr>
      <w:spacing w:line="240" w:lineRule="auto"/>
    </w:pPr>
    <w:rPr>
      <w:rFonts w:eastAsia="MS Mincho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C50CE"/>
    <w:rPr>
      <w:rFonts w:ascii="Calibri" w:eastAsia="MS Mincho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44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A5D4E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A5D4E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customStyle="1" w:styleId="Odstavecseseznamem1">
    <w:name w:val="Odstavec se seznamem1"/>
    <w:basedOn w:val="Normln"/>
    <w:link w:val="ListParagraphChar"/>
    <w:uiPriority w:val="99"/>
    <w:rsid w:val="00B66328"/>
    <w:pPr>
      <w:suppressAutoHyphens/>
      <w:ind w:left="720"/>
    </w:pPr>
    <w:rPr>
      <w:rFonts w:eastAsia="SimSun" w:cs="Times New Roman"/>
      <w:lang w:eastAsia="ar-SA"/>
    </w:rPr>
  </w:style>
  <w:style w:type="character" w:customStyle="1" w:styleId="OdstavecseseznamemChar">
    <w:name w:val="Odstavec se seznamem Char"/>
    <w:aliases w:val="Odstavec_muj Char,Nad Char,List Paragraph Char1,Odstavec cíl se seznamem Char,Odstavec se seznamem5 Char,Odstavec_muj1 Char,Odstavec_muj2 Char,Odstavec_muj3 Char,Nad1 Char,List Paragraph1 Char,Odstavec_muj4 Char,Nad2 Char"/>
    <w:link w:val="Odstavecseseznamem"/>
    <w:uiPriority w:val="34"/>
    <w:rsid w:val="00B66328"/>
  </w:style>
  <w:style w:type="character" w:customStyle="1" w:styleId="ListParagraphChar">
    <w:name w:val="List Paragraph Char"/>
    <w:link w:val="Odstavecseseznamem1"/>
    <w:uiPriority w:val="99"/>
    <w:locked/>
    <w:rsid w:val="00B66328"/>
    <w:rPr>
      <w:rFonts w:ascii="Calibri" w:eastAsia="SimSun" w:hAnsi="Calibri" w:cs="Times New Roman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1549"/>
    <w:rPr>
      <w:rFonts w:asciiTheme="minorHAnsi" w:eastAsiaTheme="minorEastAsia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1549"/>
    <w:rPr>
      <w:rFonts w:ascii="Calibri" w:eastAsia="MS Mincho" w:hAnsi="Calibri" w:cs="Times New Roman"/>
      <w:b/>
      <w:bCs/>
      <w:sz w:val="20"/>
      <w:szCs w:val="20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E03F0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E03F08"/>
    <w:rPr>
      <w:rFonts w:ascii="Times New Roman" w:hAnsi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294256"/>
    <w:rPr>
      <w:vertAlign w:val="superscript"/>
    </w:rPr>
  </w:style>
  <w:style w:type="paragraph" w:styleId="Revize">
    <w:name w:val="Revision"/>
    <w:hidden/>
    <w:uiPriority w:val="99"/>
    <w:semiHidden/>
    <w:rsid w:val="009C1C55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4659B4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OdstavecseseznamemII">
    <w:name w:val="Odstavec se seznamem II"/>
    <w:basedOn w:val="Normln"/>
    <w:link w:val="OdstavecseseznamemIIChar"/>
    <w:qFormat/>
    <w:rsid w:val="00ED289B"/>
    <w:pPr>
      <w:numPr>
        <w:numId w:val="1"/>
      </w:numPr>
      <w:jc w:val="both"/>
    </w:pPr>
    <w:rPr>
      <w:rFonts w:ascii="Times New Roman" w:hAnsi="Times New Roman" w:cs="Times New Roman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ED289B"/>
    <w:rPr>
      <w:rFonts w:ascii="Times New Roman" w:eastAsia="Calibri" w:hAnsi="Times New Roman" w:cs="Times New Roman"/>
      <w:lang w:eastAsia="en-US"/>
    </w:rPr>
  </w:style>
  <w:style w:type="character" w:styleId="Siln">
    <w:name w:val="Strong"/>
    <w:basedOn w:val="Standardnpsmoodstavce"/>
    <w:uiPriority w:val="22"/>
    <w:qFormat/>
    <w:rsid w:val="00DB4516"/>
    <w:rPr>
      <w:b/>
      <w:bCs/>
    </w:rPr>
  </w:style>
  <w:style w:type="paragraph" w:customStyle="1" w:styleId="Nzev1">
    <w:name w:val="Název 1"/>
    <w:basedOn w:val="Normln"/>
    <w:link w:val="Nzev1Char"/>
    <w:qFormat/>
    <w:rsid w:val="00792811"/>
    <w:pPr>
      <w:spacing w:after="240"/>
      <w:jc w:val="both"/>
    </w:pPr>
    <w:rPr>
      <w:rFonts w:ascii="Times New Roman" w:eastAsia="Times New Roman" w:hAnsi="Times New Roman" w:cs="Times New Roman"/>
      <w:b/>
    </w:rPr>
  </w:style>
  <w:style w:type="character" w:customStyle="1" w:styleId="Nzev1Char">
    <w:name w:val="Název 1 Char"/>
    <w:basedOn w:val="Standardnpsmoodstavce"/>
    <w:link w:val="Nzev1"/>
    <w:rsid w:val="00792811"/>
    <w:rPr>
      <w:rFonts w:ascii="Times New Roman" w:eastAsia="Times New Roman" w:hAnsi="Times New Roman" w:cs="Times New Roman"/>
      <w:b/>
    </w:rPr>
  </w:style>
  <w:style w:type="paragraph" w:customStyle="1" w:styleId="Nzev2">
    <w:name w:val="Název 2"/>
    <w:basedOn w:val="Normln"/>
    <w:link w:val="Nzev2Char"/>
    <w:qFormat/>
    <w:rsid w:val="00792811"/>
    <w:pPr>
      <w:spacing w:before="120" w:after="120"/>
      <w:jc w:val="center"/>
    </w:pPr>
    <w:rPr>
      <w:rFonts w:ascii="Times New Roman" w:eastAsia="Times New Roman" w:hAnsi="Times New Roman" w:cs="Times New Roman"/>
    </w:rPr>
  </w:style>
  <w:style w:type="character" w:customStyle="1" w:styleId="Nzev2Char">
    <w:name w:val="Název 2 Char"/>
    <w:basedOn w:val="Standardnpsmoodstavce"/>
    <w:link w:val="Nzev2"/>
    <w:rsid w:val="00792811"/>
    <w:rPr>
      <w:rFonts w:ascii="Times New Roman" w:eastAsia="Times New Roman" w:hAnsi="Times New Roman" w:cs="Times New Roman"/>
    </w:rPr>
  </w:style>
  <w:style w:type="paragraph" w:customStyle="1" w:styleId="nzev6">
    <w:name w:val="název 6"/>
    <w:basedOn w:val="Nzev2"/>
    <w:link w:val="nzev6Char"/>
    <w:qFormat/>
    <w:rsid w:val="00C507B2"/>
    <w:rPr>
      <w:b/>
    </w:rPr>
  </w:style>
  <w:style w:type="character" w:customStyle="1" w:styleId="Nadpis1Char">
    <w:name w:val="Nadpis 1 Char"/>
    <w:basedOn w:val="Standardnpsmoodstavce"/>
    <w:link w:val="Nadpis1"/>
    <w:rsid w:val="004659B4"/>
    <w:rPr>
      <w:rFonts w:ascii="Times New Roman" w:eastAsia="Times New Roman" w:hAnsi="Times New Roman" w:cs="Times New Roman"/>
      <w:b/>
    </w:rPr>
  </w:style>
  <w:style w:type="character" w:customStyle="1" w:styleId="nzev6Char">
    <w:name w:val="název 6 Char"/>
    <w:basedOn w:val="Nzev2Char"/>
    <w:link w:val="nzev6"/>
    <w:rsid w:val="00C507B2"/>
    <w:rPr>
      <w:rFonts w:ascii="Times New Roman" w:eastAsia="Times New Roman" w:hAnsi="Times New Roman" w:cs="Times New Roman"/>
      <w:b/>
    </w:rPr>
  </w:style>
  <w:style w:type="table" w:styleId="Stednstnovn1zvraznn2">
    <w:name w:val="Medium Shading 1 Accent 2"/>
    <w:basedOn w:val="Normlntabulka"/>
    <w:uiPriority w:val="63"/>
    <w:rsid w:val="00B7166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Mezera">
    <w:name w:val="Mezera"/>
    <w:basedOn w:val="Zhlav"/>
    <w:qFormat/>
    <w:rsid w:val="004D0820"/>
  </w:style>
  <w:style w:type="character" w:customStyle="1" w:styleId="Nadpis3Char">
    <w:name w:val="Nadpis 3 Char"/>
    <w:basedOn w:val="Standardnpsmoodstavce"/>
    <w:link w:val="Nadpis3"/>
    <w:rsid w:val="00DE707B"/>
    <w:rPr>
      <w:rFonts w:ascii="Cambria" w:eastAsia="Cambria" w:hAnsi="Cambria" w:cs="Cambria"/>
      <w:b/>
      <w:color w:val="4F81BD"/>
    </w:rPr>
  </w:style>
  <w:style w:type="character" w:customStyle="1" w:styleId="Nadpis4Char">
    <w:name w:val="Nadpis 4 Char"/>
    <w:basedOn w:val="Standardnpsmoodstavce"/>
    <w:link w:val="Nadpis4"/>
    <w:rsid w:val="00DE707B"/>
    <w:rPr>
      <w:rFonts w:ascii="Cambria" w:eastAsia="Cambria" w:hAnsi="Cambria" w:cs="Cambria"/>
      <w:b/>
      <w:i/>
      <w:color w:val="4F81BD"/>
    </w:rPr>
  </w:style>
  <w:style w:type="paragraph" w:customStyle="1" w:styleId="Normln1">
    <w:name w:val="Normální1"/>
    <w:rsid w:val="00DE707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Odstavecrove2">
    <w:name w:val="Odstavec úroveň 2"/>
    <w:basedOn w:val="Normln"/>
    <w:qFormat/>
    <w:rsid w:val="00DE707B"/>
    <w:pPr>
      <w:numPr>
        <w:numId w:val="12"/>
      </w:numPr>
      <w:spacing w:after="0"/>
      <w:jc w:val="both"/>
    </w:pPr>
    <w:rPr>
      <w:rFonts w:ascii="Times New Roman" w:hAnsi="Times New Roman" w:cs="Times New Roman"/>
      <w:lang w:eastAsia="en-US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DE707B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DE707B"/>
    <w:rPr>
      <w:rFonts w:ascii="Times New Roman" w:eastAsia="Calibri" w:hAnsi="Times New Roman" w:cs="Times New Roman"/>
      <w:lang w:eastAsia="en-US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DE707B"/>
    <w:pPr>
      <w:numPr>
        <w:numId w:val="17"/>
      </w:numPr>
      <w:spacing w:after="120"/>
      <w:contextualSpacing w:val="0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Odstavecseseznamem2Char">
    <w:name w:val="Odstavec se seznamem 2 Char"/>
    <w:link w:val="Odstavecseseznamem2"/>
    <w:rsid w:val="00DE707B"/>
    <w:rPr>
      <w:rFonts w:ascii="Times New Roman" w:eastAsia="Times New Roman" w:hAnsi="Times New Roman" w:cs="Times New Roman"/>
      <w:lang w:val="x-none" w:eastAsia="x-none"/>
    </w:rPr>
  </w:style>
  <w:style w:type="paragraph" w:customStyle="1" w:styleId="Odstavec4rove">
    <w:name w:val="Odstavec 4. úroveň"/>
    <w:basedOn w:val="OdstavecseseznamemII"/>
    <w:link w:val="Odstavec4roveChar"/>
    <w:qFormat/>
    <w:rsid w:val="00DE707B"/>
    <w:pPr>
      <w:numPr>
        <w:numId w:val="0"/>
      </w:numPr>
      <w:spacing w:before="120" w:after="120"/>
      <w:ind w:left="1068" w:hanging="360"/>
    </w:pPr>
    <w:rPr>
      <w:lang w:val="x-none"/>
    </w:rPr>
  </w:style>
  <w:style w:type="character" w:customStyle="1" w:styleId="Odstavec4roveChar">
    <w:name w:val="Odstavec 4. úroveň Char"/>
    <w:link w:val="Odstavec4rove"/>
    <w:rsid w:val="00DE707B"/>
    <w:rPr>
      <w:rFonts w:ascii="Times New Roman" w:eastAsia="Calibri" w:hAnsi="Times New Roman" w:cs="Times New Roman"/>
      <w:lang w:val="x-none" w:eastAsia="en-US"/>
    </w:rPr>
  </w:style>
  <w:style w:type="character" w:customStyle="1" w:styleId="Nadpis5Char">
    <w:name w:val="Nadpis 5 Char"/>
    <w:basedOn w:val="Standardnpsmoodstavce"/>
    <w:link w:val="Nadpis5"/>
    <w:rsid w:val="00050DE5"/>
    <w:rPr>
      <w:rFonts w:ascii="Calibri" w:eastAsia="Calibri" w:hAnsi="Calibri" w:cs="Calibri"/>
      <w:b/>
    </w:rPr>
  </w:style>
  <w:style w:type="character" w:customStyle="1" w:styleId="Nadpis6Char">
    <w:name w:val="Nadpis 6 Char"/>
    <w:basedOn w:val="Standardnpsmoodstavce"/>
    <w:link w:val="Nadpis6"/>
    <w:rsid w:val="00050DE5"/>
    <w:rPr>
      <w:rFonts w:ascii="Calibri" w:eastAsia="Calibri" w:hAnsi="Calibri" w:cs="Calibri"/>
      <w:b/>
      <w:sz w:val="20"/>
      <w:szCs w:val="20"/>
    </w:rPr>
  </w:style>
  <w:style w:type="table" w:customStyle="1" w:styleId="TableNormal">
    <w:name w:val="Table Normal"/>
    <w:rsid w:val="00050DE5"/>
    <w:rPr>
      <w:rFonts w:ascii="Calibri" w:eastAsia="Calibri" w:hAnsi="Calibri"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rsid w:val="00050DE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zevChar">
    <w:name w:val="Název Char"/>
    <w:basedOn w:val="Standardnpsmoodstavce"/>
    <w:link w:val="Nzev"/>
    <w:rsid w:val="00050DE5"/>
    <w:rPr>
      <w:rFonts w:ascii="Calibri" w:eastAsia="Calibri" w:hAnsi="Calibri" w:cs="Calibri"/>
      <w:b/>
      <w:sz w:val="72"/>
      <w:szCs w:val="72"/>
    </w:rPr>
  </w:style>
  <w:style w:type="paragraph" w:styleId="Podtitul">
    <w:name w:val="Subtitle"/>
    <w:basedOn w:val="Normln"/>
    <w:next w:val="Normln"/>
    <w:link w:val="PodtitulChar"/>
    <w:rsid w:val="00050DE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050DE5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9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50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04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06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66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13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313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357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375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769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33962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79334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495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079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5008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307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3264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83916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57588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A7B3BD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1704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201454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522397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microsoft.com/office/2007/relationships/stylesWithEffects" Target="stylesWithEffect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endnotes" Target="endnote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23" Type="http://schemas.openxmlformats.org/officeDocument/2006/relationships/footer" Target="footer3.xml"/><Relationship Id="rId10" Type="http://schemas.openxmlformats.org/officeDocument/2006/relationships/customXml" Target="../customXml/item10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8366-D481-444F-8C24-02DA05266F29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F342C071-DD15-4259-9257-462000FA79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D70D48-2413-402D-B099-AA434DA3A1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56605C-273E-4497-BCA2-CFF5BC2535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B0AB1F-7C30-48EC-B9D9-CB19DF142F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943371C-5162-42EC-949D-B00C1D267A8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1DF02B4-72E0-4C04-B2CA-226E17E5A6C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D5513E38-0B5C-4512-89DD-BAB6AF1A1B6A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C73B1F67-FE8D-404C-ACB1-2636E1D8B33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A5A0979-5DBC-4E79-87D2-ED353FEDA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1123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Radka;huptych</dc:creator>
  <cp:lastModifiedBy>Jahodová Jitka</cp:lastModifiedBy>
  <cp:revision>8</cp:revision>
  <cp:lastPrinted>2018-08-16T12:31:00Z</cp:lastPrinted>
  <dcterms:created xsi:type="dcterms:W3CDTF">2018-11-09T10:51:00Z</dcterms:created>
  <dcterms:modified xsi:type="dcterms:W3CDTF">2018-11-09T12:48:00Z</dcterms:modified>
  <cp:version>1</cp:version>
</cp:coreProperties>
</file>