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F25" w:rsidRPr="00A878D1" w:rsidRDefault="00A878D1" w:rsidP="00A878D1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878D1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1696E536" wp14:editId="35E3FDD2">
            <wp:simplePos x="0" y="0"/>
            <wp:positionH relativeFrom="margin">
              <wp:align>center</wp:align>
            </wp:positionH>
            <wp:positionV relativeFrom="paragraph">
              <wp:posOffset>4445</wp:posOffset>
            </wp:positionV>
            <wp:extent cx="3738245" cy="763270"/>
            <wp:effectExtent l="0" t="0" r="0" b="0"/>
            <wp:wrapTight wrapText="bothSides">
              <wp:wrapPolygon edited="0">
                <wp:start x="0" y="0"/>
                <wp:lineTo x="0" y="21025"/>
                <wp:lineTo x="21464" y="21025"/>
                <wp:lineTo x="21464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8245" cy="763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64F25" w:rsidRPr="00A878D1" w:rsidRDefault="00764F25" w:rsidP="00A878D1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64F25" w:rsidRPr="00A878D1" w:rsidRDefault="00764F25" w:rsidP="00A878D1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64F25" w:rsidRPr="00A878D1" w:rsidRDefault="00764F25" w:rsidP="00A878D1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64F25" w:rsidRPr="00A878D1" w:rsidRDefault="00764F25" w:rsidP="00A878D1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64F25" w:rsidRDefault="00764F25" w:rsidP="00A878D1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878D1" w:rsidRDefault="00A878D1" w:rsidP="00A878D1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878D1" w:rsidRDefault="00A878D1" w:rsidP="00A878D1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878D1" w:rsidRPr="00A878D1" w:rsidRDefault="00A878D1" w:rsidP="00A878D1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64F25" w:rsidRPr="00A878D1" w:rsidRDefault="00764F25" w:rsidP="00A878D1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32EAD" w:rsidRPr="00A878D1" w:rsidRDefault="00332EAD" w:rsidP="00A878D1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64F25" w:rsidRPr="00A878D1" w:rsidRDefault="00764F25" w:rsidP="00A878D1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rFonts w:ascii="Times New Roman" w:hAnsi="Times New Roman" w:cs="Times New Roman"/>
          <w:b/>
          <w:color w:val="000000"/>
          <w:sz w:val="40"/>
          <w:szCs w:val="40"/>
        </w:rPr>
      </w:pPr>
      <w:r w:rsidRPr="00A878D1">
        <w:rPr>
          <w:rFonts w:ascii="Times New Roman" w:hAnsi="Times New Roman" w:cs="Times New Roman"/>
          <w:b/>
          <w:color w:val="000000"/>
          <w:sz w:val="40"/>
          <w:szCs w:val="40"/>
        </w:rPr>
        <w:t>METODIKA</w:t>
      </w:r>
      <w:r w:rsidR="00ED5659" w:rsidRPr="00A878D1">
        <w:rPr>
          <w:rFonts w:ascii="Times New Roman" w:hAnsi="Times New Roman" w:cs="Times New Roman"/>
          <w:b/>
          <w:color w:val="000000"/>
          <w:sz w:val="40"/>
          <w:szCs w:val="40"/>
        </w:rPr>
        <w:br/>
        <w:t>VZDÁLENÉ DÍLČÍ PODPORY</w:t>
      </w:r>
      <w:r w:rsidR="006C0278" w:rsidRPr="00A878D1"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  <w:t xml:space="preserve"> </w:t>
      </w:r>
      <w:r w:rsidR="00ED5659" w:rsidRPr="00A878D1">
        <w:rPr>
          <w:rFonts w:ascii="Times New Roman" w:hAnsi="Times New Roman" w:cs="Times New Roman"/>
          <w:b/>
          <w:color w:val="000000"/>
          <w:sz w:val="40"/>
          <w:szCs w:val="40"/>
        </w:rPr>
        <w:br/>
      </w:r>
    </w:p>
    <w:p w:rsidR="00ED5659" w:rsidRPr="00A878D1" w:rsidRDefault="00ED5659" w:rsidP="00A878D1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64F25" w:rsidRPr="00A878D1" w:rsidRDefault="00764F25" w:rsidP="00A878D1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878D1">
        <w:rPr>
          <w:rFonts w:ascii="Times New Roman" w:hAnsi="Times New Roman" w:cs="Times New Roman"/>
          <w:b/>
          <w:color w:val="000000"/>
          <w:sz w:val="24"/>
          <w:szCs w:val="24"/>
        </w:rPr>
        <w:t>Verze 1.0</w:t>
      </w:r>
    </w:p>
    <w:p w:rsidR="00764F25" w:rsidRPr="00A878D1" w:rsidRDefault="00764F25" w:rsidP="00A878D1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64F25" w:rsidRPr="00A878D1" w:rsidRDefault="00764F25" w:rsidP="00A878D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64F25" w:rsidRPr="00A878D1" w:rsidRDefault="00764F25" w:rsidP="00A878D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517D0" w:rsidRPr="00A878D1" w:rsidRDefault="008517D0" w:rsidP="00A878D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517D0" w:rsidRPr="00A878D1" w:rsidRDefault="008517D0" w:rsidP="00A878D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517D0" w:rsidRPr="00A878D1" w:rsidRDefault="008517D0" w:rsidP="00A878D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878D1" w:rsidRPr="00A878D1" w:rsidRDefault="00A878D1" w:rsidP="00A878D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878D1" w:rsidRPr="00A878D1" w:rsidRDefault="00A878D1" w:rsidP="00A878D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64F25" w:rsidRPr="00A878D1" w:rsidRDefault="00764F25" w:rsidP="00A878D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928CE" w:rsidRPr="00A878D1" w:rsidRDefault="00D928CE" w:rsidP="00A878D1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0" w:name="_gjdgxs"/>
      <w:bookmarkStart w:id="1" w:name="_Toc494889200"/>
      <w:bookmarkStart w:id="2" w:name="_Toc495955883"/>
      <w:bookmarkStart w:id="3" w:name="_Toc510793973"/>
      <w:bookmarkStart w:id="4" w:name="_Toc528053476"/>
      <w:bookmarkEnd w:id="0"/>
    </w:p>
    <w:p w:rsidR="00A878D1" w:rsidRPr="00A878D1" w:rsidRDefault="00A878D1" w:rsidP="00A878D1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878D1" w:rsidRDefault="00A878D1" w:rsidP="00A878D1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878D1" w:rsidRDefault="00A878D1" w:rsidP="00A878D1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878D1" w:rsidRDefault="00A878D1" w:rsidP="00A878D1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878D1" w:rsidRDefault="00A878D1" w:rsidP="00A878D1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878D1" w:rsidRDefault="00A878D1" w:rsidP="00A878D1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878D1" w:rsidRDefault="00A878D1" w:rsidP="00A878D1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878D1" w:rsidRDefault="00A878D1" w:rsidP="00A878D1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878D1" w:rsidRDefault="00A878D1" w:rsidP="00A878D1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878D1" w:rsidRDefault="00A878D1" w:rsidP="00A878D1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878D1" w:rsidRPr="00A878D1" w:rsidRDefault="00A878D1" w:rsidP="00A878D1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54DED" w:rsidRPr="00A878D1" w:rsidRDefault="003E1736" w:rsidP="00A878D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 w14:anchorId="4B763D92">
          <v:rect id="_x0000_i1025" style="width:0;height:1.5pt" o:hralign="center" o:hrstd="t" o:hr="t" fillcolor="#a0a0a0" stroked="f"/>
        </w:pict>
      </w:r>
    </w:p>
    <w:p w:rsidR="00374E47" w:rsidRDefault="00D928CE" w:rsidP="00A878D1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878D1">
        <w:rPr>
          <w:rFonts w:ascii="Times New Roman" w:hAnsi="Times New Roman" w:cs="Times New Roman"/>
          <w:sz w:val="20"/>
          <w:szCs w:val="20"/>
        </w:rPr>
        <w:t xml:space="preserve">Zpracovatel: </w:t>
      </w:r>
      <w:r w:rsidRPr="00A878D1">
        <w:rPr>
          <w:rFonts w:ascii="Times New Roman" w:hAnsi="Times New Roman" w:cs="Times New Roman"/>
          <w:sz w:val="20"/>
          <w:szCs w:val="20"/>
        </w:rPr>
        <w:br/>
      </w:r>
      <w:r w:rsidR="000A1E28">
        <w:rPr>
          <w:rFonts w:ascii="Times New Roman" w:hAnsi="Times New Roman" w:cs="Times New Roman"/>
          <w:sz w:val="20"/>
          <w:szCs w:val="20"/>
        </w:rPr>
        <w:t>Úřad vlády ČR</w:t>
      </w:r>
      <w:r w:rsidR="00374E47">
        <w:rPr>
          <w:rFonts w:ascii="Times New Roman" w:hAnsi="Times New Roman" w:cs="Times New Roman"/>
          <w:sz w:val="20"/>
          <w:szCs w:val="20"/>
        </w:rPr>
        <w:t>, O</w:t>
      </w:r>
      <w:r w:rsidRPr="00A878D1">
        <w:rPr>
          <w:rFonts w:ascii="Times New Roman" w:hAnsi="Times New Roman" w:cs="Times New Roman"/>
          <w:sz w:val="20"/>
          <w:szCs w:val="20"/>
        </w:rPr>
        <w:t>dbor (Agen</w:t>
      </w:r>
      <w:r w:rsidR="00374E47">
        <w:rPr>
          <w:rFonts w:ascii="Times New Roman" w:hAnsi="Times New Roman" w:cs="Times New Roman"/>
          <w:sz w:val="20"/>
          <w:szCs w:val="20"/>
        </w:rPr>
        <w:t>tura) pro sociální začleňování</w:t>
      </w:r>
    </w:p>
    <w:p w:rsidR="00A878D1" w:rsidRPr="00A878D1" w:rsidRDefault="003E1736" w:rsidP="00A878D1">
      <w:pPr>
        <w:spacing w:after="0"/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</w:rPr>
        <w:sectPr w:rsidR="00A878D1" w:rsidRPr="00A878D1" w:rsidSect="00DD727F">
          <w:footerReference w:type="default" r:id="rId10"/>
          <w:pgSz w:w="11906" w:h="16838"/>
          <w:pgMar w:top="1417" w:right="1417" w:bottom="1417" w:left="1417" w:header="708" w:footer="708" w:gutter="0"/>
          <w:pgNumType w:start="1"/>
          <w:cols w:space="708"/>
        </w:sectPr>
      </w:pPr>
      <w:hyperlink r:id="rId11" w:history="1">
        <w:r w:rsidR="00D928CE" w:rsidRPr="00A878D1">
          <w:rPr>
            <w:rStyle w:val="Hypertextovodkaz"/>
            <w:rFonts w:ascii="Times New Roman" w:hAnsi="Times New Roman"/>
            <w:color w:val="auto"/>
            <w:sz w:val="20"/>
            <w:szCs w:val="20"/>
          </w:rPr>
          <w:t>www.socialni-zaclenovani.cz</w:t>
        </w:r>
      </w:hyperlink>
    </w:p>
    <w:bookmarkEnd w:id="4" w:displacedByCustomXml="next"/>
    <w:bookmarkEnd w:id="3" w:displacedByCustomXml="next"/>
    <w:bookmarkEnd w:id="2" w:displacedByCustomXml="next"/>
    <w:bookmarkEnd w:id="1" w:displacedByCustomXml="next"/>
    <w:sdt>
      <w:sdtPr>
        <w:rPr>
          <w:rFonts w:ascii="Times New Roman" w:eastAsia="Calibri" w:hAnsi="Times New Roman" w:cs="Calibri"/>
          <w:b w:val="0"/>
          <w:bCs w:val="0"/>
          <w:color w:val="auto"/>
          <w:sz w:val="22"/>
          <w:szCs w:val="22"/>
        </w:rPr>
        <w:id w:val="1471556233"/>
        <w:docPartObj>
          <w:docPartGallery w:val="Table of Contents"/>
          <w:docPartUnique/>
        </w:docPartObj>
      </w:sdtPr>
      <w:sdtEndPr>
        <w:rPr>
          <w:rFonts w:ascii="Calibri" w:hAnsi="Calibri"/>
        </w:rPr>
      </w:sdtEndPr>
      <w:sdtContent>
        <w:p w:rsidR="002D76B2" w:rsidRPr="009908C4" w:rsidRDefault="002D76B2" w:rsidP="000C25F7">
          <w:pPr>
            <w:pStyle w:val="Nadpisobsahu"/>
            <w:numPr>
              <w:ilvl w:val="0"/>
              <w:numId w:val="0"/>
            </w:numPr>
            <w:ind w:left="360" w:hanging="360"/>
            <w:rPr>
              <w:rStyle w:val="NzevChar"/>
              <w:rFonts w:eastAsiaTheme="majorEastAsia"/>
              <w:b/>
              <w:sz w:val="22"/>
              <w:szCs w:val="22"/>
            </w:rPr>
          </w:pPr>
          <w:r w:rsidRPr="009908C4">
            <w:rPr>
              <w:rStyle w:val="NzevChar"/>
              <w:rFonts w:ascii="Times" w:eastAsiaTheme="majorEastAsia" w:hAnsi="Times"/>
              <w:b/>
              <w:smallCaps/>
              <w:sz w:val="22"/>
              <w:szCs w:val="22"/>
            </w:rPr>
            <w:t>O</w:t>
          </w:r>
          <w:r w:rsidR="009908C4">
            <w:rPr>
              <w:rStyle w:val="NzevChar"/>
              <w:rFonts w:ascii="Times" w:eastAsiaTheme="majorEastAsia" w:hAnsi="Times"/>
              <w:b/>
              <w:smallCaps/>
              <w:sz w:val="22"/>
              <w:szCs w:val="22"/>
            </w:rPr>
            <w:t>bsah</w:t>
          </w:r>
        </w:p>
        <w:p w:rsidR="00094CE2" w:rsidRDefault="002D76B2" w:rsidP="00094CE2">
          <w:pPr>
            <w:pStyle w:val="Obsah3"/>
            <w:ind w:left="0" w:firstLine="0"/>
            <w:rPr>
              <w:rFonts w:asciiTheme="minorHAnsi" w:eastAsiaTheme="minorEastAsia" w:hAnsiTheme="minorHAnsi" w:cstheme="minorBidi"/>
              <w:noProof/>
            </w:rPr>
          </w:pPr>
          <w:r w:rsidRPr="009908C4">
            <w:fldChar w:fldCharType="begin"/>
          </w:r>
          <w:r w:rsidRPr="009908C4">
            <w:instrText xml:space="preserve"> TOC \o "1-3" \h \z \u </w:instrText>
          </w:r>
          <w:r w:rsidRPr="009908C4">
            <w:fldChar w:fldCharType="separate"/>
          </w:r>
          <w:hyperlink w:anchor="_Toc529535104" w:history="1">
            <w:r w:rsidR="00094CE2" w:rsidRPr="002B16FE">
              <w:rPr>
                <w:rStyle w:val="Hypertextovodkaz"/>
                <w:noProof/>
              </w:rPr>
              <w:t>Základní informace o Metodice</w:t>
            </w:r>
            <w:r w:rsidR="00094CE2">
              <w:rPr>
                <w:noProof/>
                <w:webHidden/>
              </w:rPr>
              <w:tab/>
            </w:r>
            <w:r w:rsidR="00094CE2">
              <w:rPr>
                <w:noProof/>
                <w:webHidden/>
              </w:rPr>
              <w:fldChar w:fldCharType="begin"/>
            </w:r>
            <w:r w:rsidR="00094CE2">
              <w:rPr>
                <w:noProof/>
                <w:webHidden/>
              </w:rPr>
              <w:instrText xml:space="preserve"> PAGEREF _Toc529535104 \h </w:instrText>
            </w:r>
            <w:r w:rsidR="00094CE2">
              <w:rPr>
                <w:noProof/>
                <w:webHidden/>
              </w:rPr>
            </w:r>
            <w:r w:rsidR="00094CE2">
              <w:rPr>
                <w:noProof/>
                <w:webHidden/>
              </w:rPr>
              <w:fldChar w:fldCharType="separate"/>
            </w:r>
            <w:r w:rsidR="00094CE2">
              <w:rPr>
                <w:noProof/>
                <w:webHidden/>
              </w:rPr>
              <w:t>2</w:t>
            </w:r>
            <w:r w:rsidR="00094CE2">
              <w:rPr>
                <w:noProof/>
                <w:webHidden/>
              </w:rPr>
              <w:fldChar w:fldCharType="end"/>
            </w:r>
          </w:hyperlink>
        </w:p>
        <w:p w:rsidR="00094CE2" w:rsidRDefault="003E1736">
          <w:pPr>
            <w:pStyle w:val="Obsah1"/>
            <w:rPr>
              <w:rFonts w:asciiTheme="minorHAnsi" w:eastAsiaTheme="minorEastAsia" w:hAnsiTheme="minorHAnsi" w:cstheme="minorBidi"/>
              <w:noProof/>
            </w:rPr>
          </w:pPr>
          <w:hyperlink w:anchor="_Toc529535105" w:history="1">
            <w:r w:rsidR="00094CE2" w:rsidRPr="002B16FE">
              <w:rPr>
                <w:rStyle w:val="Hypertextovodkaz"/>
                <w:noProof/>
              </w:rPr>
              <w:t>1.</w:t>
            </w:r>
            <w:r w:rsidR="00094CE2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094CE2" w:rsidRPr="002B16FE">
              <w:rPr>
                <w:rStyle w:val="Hypertextovodkaz"/>
                <w:noProof/>
              </w:rPr>
              <w:t>Základní vymezení vzdálené dílčí podpory a účelu jejího poskytování</w:t>
            </w:r>
            <w:r w:rsidR="00094CE2">
              <w:rPr>
                <w:noProof/>
                <w:webHidden/>
              </w:rPr>
              <w:tab/>
            </w:r>
            <w:r w:rsidR="00094CE2">
              <w:rPr>
                <w:noProof/>
                <w:webHidden/>
              </w:rPr>
              <w:fldChar w:fldCharType="begin"/>
            </w:r>
            <w:r w:rsidR="00094CE2">
              <w:rPr>
                <w:noProof/>
                <w:webHidden/>
              </w:rPr>
              <w:instrText xml:space="preserve"> PAGEREF _Toc529535105 \h </w:instrText>
            </w:r>
            <w:r w:rsidR="00094CE2">
              <w:rPr>
                <w:noProof/>
                <w:webHidden/>
              </w:rPr>
            </w:r>
            <w:r w:rsidR="00094CE2">
              <w:rPr>
                <w:noProof/>
                <w:webHidden/>
              </w:rPr>
              <w:fldChar w:fldCharType="separate"/>
            </w:r>
            <w:r w:rsidR="00094CE2">
              <w:rPr>
                <w:noProof/>
                <w:webHidden/>
              </w:rPr>
              <w:t>3</w:t>
            </w:r>
            <w:r w:rsidR="00094CE2">
              <w:rPr>
                <w:noProof/>
                <w:webHidden/>
              </w:rPr>
              <w:fldChar w:fldCharType="end"/>
            </w:r>
          </w:hyperlink>
        </w:p>
        <w:p w:rsidR="00094CE2" w:rsidRDefault="003E1736">
          <w:pPr>
            <w:pStyle w:val="Obsah1"/>
            <w:rPr>
              <w:rFonts w:asciiTheme="minorHAnsi" w:eastAsiaTheme="minorEastAsia" w:hAnsiTheme="minorHAnsi" w:cstheme="minorBidi"/>
              <w:noProof/>
            </w:rPr>
          </w:pPr>
          <w:hyperlink w:anchor="_Toc529535106" w:history="1">
            <w:r w:rsidR="00094CE2" w:rsidRPr="002B16FE">
              <w:rPr>
                <w:rStyle w:val="Hypertextovodkaz"/>
                <w:noProof/>
              </w:rPr>
              <w:t>2.</w:t>
            </w:r>
            <w:r w:rsidR="00094CE2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094CE2" w:rsidRPr="002B16FE">
              <w:rPr>
                <w:rStyle w:val="Hypertextovodkaz"/>
                <w:noProof/>
              </w:rPr>
              <w:t>Profil obcí, pro které je vzdálená dílčí podpora určena</w:t>
            </w:r>
            <w:r w:rsidR="00094CE2">
              <w:rPr>
                <w:noProof/>
                <w:webHidden/>
              </w:rPr>
              <w:tab/>
            </w:r>
            <w:r w:rsidR="00094CE2">
              <w:rPr>
                <w:noProof/>
                <w:webHidden/>
              </w:rPr>
              <w:fldChar w:fldCharType="begin"/>
            </w:r>
            <w:r w:rsidR="00094CE2">
              <w:rPr>
                <w:noProof/>
                <w:webHidden/>
              </w:rPr>
              <w:instrText xml:space="preserve"> PAGEREF _Toc529535106 \h </w:instrText>
            </w:r>
            <w:r w:rsidR="00094CE2">
              <w:rPr>
                <w:noProof/>
                <w:webHidden/>
              </w:rPr>
            </w:r>
            <w:r w:rsidR="00094CE2">
              <w:rPr>
                <w:noProof/>
                <w:webHidden/>
              </w:rPr>
              <w:fldChar w:fldCharType="separate"/>
            </w:r>
            <w:r w:rsidR="00094CE2">
              <w:rPr>
                <w:noProof/>
                <w:webHidden/>
              </w:rPr>
              <w:t>3</w:t>
            </w:r>
            <w:r w:rsidR="00094CE2">
              <w:rPr>
                <w:noProof/>
                <w:webHidden/>
              </w:rPr>
              <w:fldChar w:fldCharType="end"/>
            </w:r>
          </w:hyperlink>
        </w:p>
        <w:p w:rsidR="00094CE2" w:rsidRDefault="003E1736">
          <w:pPr>
            <w:pStyle w:val="Obsah1"/>
            <w:rPr>
              <w:rFonts w:asciiTheme="minorHAnsi" w:eastAsiaTheme="minorEastAsia" w:hAnsiTheme="minorHAnsi" w:cstheme="minorBidi"/>
              <w:noProof/>
            </w:rPr>
          </w:pPr>
          <w:hyperlink w:anchor="_Toc529535107" w:history="1">
            <w:r w:rsidR="00094CE2" w:rsidRPr="002B16FE">
              <w:rPr>
                <w:rStyle w:val="Hypertextovodkaz"/>
                <w:noProof/>
              </w:rPr>
              <w:t>3.</w:t>
            </w:r>
            <w:r w:rsidR="00094CE2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094CE2" w:rsidRPr="002B16FE">
              <w:rPr>
                <w:rStyle w:val="Hypertextovodkaz"/>
                <w:noProof/>
              </w:rPr>
              <w:t>Formy poskytování vzdálené dílčí podpory</w:t>
            </w:r>
            <w:r w:rsidR="00094CE2">
              <w:rPr>
                <w:noProof/>
                <w:webHidden/>
              </w:rPr>
              <w:tab/>
            </w:r>
            <w:r w:rsidR="00094CE2">
              <w:rPr>
                <w:noProof/>
                <w:webHidden/>
              </w:rPr>
              <w:fldChar w:fldCharType="begin"/>
            </w:r>
            <w:r w:rsidR="00094CE2">
              <w:rPr>
                <w:noProof/>
                <w:webHidden/>
              </w:rPr>
              <w:instrText xml:space="preserve"> PAGEREF _Toc529535107 \h </w:instrText>
            </w:r>
            <w:r w:rsidR="00094CE2">
              <w:rPr>
                <w:noProof/>
                <w:webHidden/>
              </w:rPr>
            </w:r>
            <w:r w:rsidR="00094CE2">
              <w:rPr>
                <w:noProof/>
                <w:webHidden/>
              </w:rPr>
              <w:fldChar w:fldCharType="separate"/>
            </w:r>
            <w:r w:rsidR="00094CE2">
              <w:rPr>
                <w:noProof/>
                <w:webHidden/>
              </w:rPr>
              <w:t>4</w:t>
            </w:r>
            <w:r w:rsidR="00094CE2">
              <w:rPr>
                <w:noProof/>
                <w:webHidden/>
              </w:rPr>
              <w:fldChar w:fldCharType="end"/>
            </w:r>
          </w:hyperlink>
        </w:p>
        <w:p w:rsidR="00094CE2" w:rsidRDefault="003E1736">
          <w:pPr>
            <w:pStyle w:val="Obsah2"/>
            <w:rPr>
              <w:rFonts w:asciiTheme="minorHAnsi" w:eastAsiaTheme="minorEastAsia" w:hAnsiTheme="minorHAnsi" w:cstheme="minorBidi"/>
              <w:noProof/>
            </w:rPr>
          </w:pPr>
          <w:hyperlink w:anchor="_Toc529535108" w:history="1">
            <w:r w:rsidR="00094CE2" w:rsidRPr="002B16FE">
              <w:rPr>
                <w:rStyle w:val="Hypertextovodkaz"/>
                <w:noProof/>
              </w:rPr>
              <w:t>3.1</w:t>
            </w:r>
            <w:r w:rsidR="00094CE2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094CE2" w:rsidRPr="002B16FE">
              <w:rPr>
                <w:rStyle w:val="Hypertextovodkaz"/>
                <w:noProof/>
              </w:rPr>
              <w:t>Podpora před vstupem do KPSVL (tzv. předvstupní podpora)</w:t>
            </w:r>
            <w:r w:rsidR="00094CE2">
              <w:rPr>
                <w:noProof/>
                <w:webHidden/>
              </w:rPr>
              <w:tab/>
            </w:r>
            <w:r w:rsidR="00094CE2">
              <w:rPr>
                <w:noProof/>
                <w:webHidden/>
              </w:rPr>
              <w:fldChar w:fldCharType="begin"/>
            </w:r>
            <w:r w:rsidR="00094CE2">
              <w:rPr>
                <w:noProof/>
                <w:webHidden/>
              </w:rPr>
              <w:instrText xml:space="preserve"> PAGEREF _Toc529535108 \h </w:instrText>
            </w:r>
            <w:r w:rsidR="00094CE2">
              <w:rPr>
                <w:noProof/>
                <w:webHidden/>
              </w:rPr>
            </w:r>
            <w:r w:rsidR="00094CE2">
              <w:rPr>
                <w:noProof/>
                <w:webHidden/>
              </w:rPr>
              <w:fldChar w:fldCharType="separate"/>
            </w:r>
            <w:r w:rsidR="00094CE2">
              <w:rPr>
                <w:noProof/>
                <w:webHidden/>
              </w:rPr>
              <w:t>4</w:t>
            </w:r>
            <w:r w:rsidR="00094CE2">
              <w:rPr>
                <w:noProof/>
                <w:webHidden/>
              </w:rPr>
              <w:fldChar w:fldCharType="end"/>
            </w:r>
          </w:hyperlink>
        </w:p>
        <w:p w:rsidR="00094CE2" w:rsidRDefault="003E1736">
          <w:pPr>
            <w:pStyle w:val="Obsah2"/>
            <w:rPr>
              <w:rFonts w:asciiTheme="minorHAnsi" w:eastAsiaTheme="minorEastAsia" w:hAnsiTheme="minorHAnsi" w:cstheme="minorBidi"/>
              <w:noProof/>
            </w:rPr>
          </w:pPr>
          <w:hyperlink w:anchor="_Toc529535109" w:history="1">
            <w:r w:rsidR="00094CE2" w:rsidRPr="002B16FE">
              <w:rPr>
                <w:rStyle w:val="Hypertextovodkaz"/>
                <w:noProof/>
              </w:rPr>
              <w:t>3.2</w:t>
            </w:r>
            <w:r w:rsidR="00094CE2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094CE2" w:rsidRPr="002B16FE">
              <w:rPr>
                <w:rStyle w:val="Hypertextovodkaz"/>
                <w:noProof/>
              </w:rPr>
              <w:t>Standardní vzdálená dílčí podpora</w:t>
            </w:r>
            <w:r w:rsidR="00094CE2">
              <w:rPr>
                <w:noProof/>
                <w:webHidden/>
              </w:rPr>
              <w:tab/>
            </w:r>
            <w:r w:rsidR="00094CE2">
              <w:rPr>
                <w:noProof/>
                <w:webHidden/>
              </w:rPr>
              <w:fldChar w:fldCharType="begin"/>
            </w:r>
            <w:r w:rsidR="00094CE2">
              <w:rPr>
                <w:noProof/>
                <w:webHidden/>
              </w:rPr>
              <w:instrText xml:space="preserve"> PAGEREF _Toc529535109 \h </w:instrText>
            </w:r>
            <w:r w:rsidR="00094CE2">
              <w:rPr>
                <w:noProof/>
                <w:webHidden/>
              </w:rPr>
            </w:r>
            <w:r w:rsidR="00094CE2">
              <w:rPr>
                <w:noProof/>
                <w:webHidden/>
              </w:rPr>
              <w:fldChar w:fldCharType="separate"/>
            </w:r>
            <w:r w:rsidR="00094CE2">
              <w:rPr>
                <w:noProof/>
                <w:webHidden/>
              </w:rPr>
              <w:t>4</w:t>
            </w:r>
            <w:r w:rsidR="00094CE2">
              <w:rPr>
                <w:noProof/>
                <w:webHidden/>
              </w:rPr>
              <w:fldChar w:fldCharType="end"/>
            </w:r>
          </w:hyperlink>
        </w:p>
        <w:p w:rsidR="00094CE2" w:rsidRDefault="003E1736">
          <w:pPr>
            <w:pStyle w:val="Obsah3"/>
            <w:rPr>
              <w:rFonts w:asciiTheme="minorHAnsi" w:eastAsiaTheme="minorEastAsia" w:hAnsiTheme="minorHAnsi" w:cstheme="minorBidi"/>
              <w:noProof/>
            </w:rPr>
          </w:pPr>
          <w:hyperlink w:anchor="_Toc529535110" w:history="1">
            <w:r w:rsidR="00094CE2" w:rsidRPr="002B16FE">
              <w:rPr>
                <w:rStyle w:val="Hypertextovodkaz"/>
                <w:noProof/>
              </w:rPr>
              <w:t>3.2.1 Aktéři a jejich role</w:t>
            </w:r>
            <w:r w:rsidR="00094CE2">
              <w:rPr>
                <w:noProof/>
                <w:webHidden/>
              </w:rPr>
              <w:tab/>
            </w:r>
            <w:r w:rsidR="00094CE2">
              <w:rPr>
                <w:noProof/>
                <w:webHidden/>
              </w:rPr>
              <w:fldChar w:fldCharType="begin"/>
            </w:r>
            <w:r w:rsidR="00094CE2">
              <w:rPr>
                <w:noProof/>
                <w:webHidden/>
              </w:rPr>
              <w:instrText xml:space="preserve"> PAGEREF _Toc529535110 \h </w:instrText>
            </w:r>
            <w:r w:rsidR="00094CE2">
              <w:rPr>
                <w:noProof/>
                <w:webHidden/>
              </w:rPr>
            </w:r>
            <w:r w:rsidR="00094CE2">
              <w:rPr>
                <w:noProof/>
                <w:webHidden/>
              </w:rPr>
              <w:fldChar w:fldCharType="separate"/>
            </w:r>
            <w:r w:rsidR="00094CE2">
              <w:rPr>
                <w:noProof/>
                <w:webHidden/>
              </w:rPr>
              <w:t>5</w:t>
            </w:r>
            <w:r w:rsidR="00094CE2">
              <w:rPr>
                <w:noProof/>
                <w:webHidden/>
              </w:rPr>
              <w:fldChar w:fldCharType="end"/>
            </w:r>
          </w:hyperlink>
        </w:p>
        <w:p w:rsidR="00094CE2" w:rsidRDefault="003E1736">
          <w:pPr>
            <w:pStyle w:val="Obsah3"/>
            <w:rPr>
              <w:rFonts w:asciiTheme="minorHAnsi" w:eastAsiaTheme="minorEastAsia" w:hAnsiTheme="minorHAnsi" w:cstheme="minorBidi"/>
              <w:noProof/>
            </w:rPr>
          </w:pPr>
          <w:hyperlink w:anchor="_Toc529535111" w:history="1">
            <w:r w:rsidR="00094CE2" w:rsidRPr="002B16FE">
              <w:rPr>
                <w:rStyle w:val="Hypertextovodkaz"/>
                <w:noProof/>
              </w:rPr>
              <w:t>3.2.2 Vstup obcí do vzdálené dílčí podpory</w:t>
            </w:r>
            <w:r w:rsidR="00094CE2">
              <w:rPr>
                <w:noProof/>
                <w:webHidden/>
              </w:rPr>
              <w:tab/>
            </w:r>
            <w:r w:rsidR="00094CE2">
              <w:rPr>
                <w:noProof/>
                <w:webHidden/>
              </w:rPr>
              <w:fldChar w:fldCharType="begin"/>
            </w:r>
            <w:r w:rsidR="00094CE2">
              <w:rPr>
                <w:noProof/>
                <w:webHidden/>
              </w:rPr>
              <w:instrText xml:space="preserve"> PAGEREF _Toc529535111 \h </w:instrText>
            </w:r>
            <w:r w:rsidR="00094CE2">
              <w:rPr>
                <w:noProof/>
                <w:webHidden/>
              </w:rPr>
            </w:r>
            <w:r w:rsidR="00094CE2">
              <w:rPr>
                <w:noProof/>
                <w:webHidden/>
              </w:rPr>
              <w:fldChar w:fldCharType="separate"/>
            </w:r>
            <w:r w:rsidR="00094CE2">
              <w:rPr>
                <w:noProof/>
                <w:webHidden/>
              </w:rPr>
              <w:t>5</w:t>
            </w:r>
            <w:r w:rsidR="00094CE2">
              <w:rPr>
                <w:noProof/>
                <w:webHidden/>
              </w:rPr>
              <w:fldChar w:fldCharType="end"/>
            </w:r>
          </w:hyperlink>
        </w:p>
        <w:p w:rsidR="00094CE2" w:rsidRDefault="003E1736">
          <w:pPr>
            <w:pStyle w:val="Obsah3"/>
            <w:rPr>
              <w:rFonts w:asciiTheme="minorHAnsi" w:eastAsiaTheme="minorEastAsia" w:hAnsiTheme="minorHAnsi" w:cstheme="minorBidi"/>
              <w:noProof/>
            </w:rPr>
          </w:pPr>
          <w:hyperlink w:anchor="_Toc529535112" w:history="1">
            <w:r w:rsidR="00094CE2" w:rsidRPr="002B16FE">
              <w:rPr>
                <w:rStyle w:val="Hypertextovodkaz"/>
                <w:noProof/>
              </w:rPr>
              <w:t>3.2.3 Nástroje podpory, fáze podpory</w:t>
            </w:r>
            <w:r w:rsidR="00094CE2">
              <w:rPr>
                <w:noProof/>
                <w:webHidden/>
              </w:rPr>
              <w:tab/>
            </w:r>
            <w:r w:rsidR="00094CE2">
              <w:rPr>
                <w:noProof/>
                <w:webHidden/>
              </w:rPr>
              <w:fldChar w:fldCharType="begin"/>
            </w:r>
            <w:r w:rsidR="00094CE2">
              <w:rPr>
                <w:noProof/>
                <w:webHidden/>
              </w:rPr>
              <w:instrText xml:space="preserve"> PAGEREF _Toc529535112 \h </w:instrText>
            </w:r>
            <w:r w:rsidR="00094CE2">
              <w:rPr>
                <w:noProof/>
                <w:webHidden/>
              </w:rPr>
            </w:r>
            <w:r w:rsidR="00094CE2">
              <w:rPr>
                <w:noProof/>
                <w:webHidden/>
              </w:rPr>
              <w:fldChar w:fldCharType="separate"/>
            </w:r>
            <w:r w:rsidR="00094CE2">
              <w:rPr>
                <w:noProof/>
                <w:webHidden/>
              </w:rPr>
              <w:t>7</w:t>
            </w:r>
            <w:r w:rsidR="00094CE2">
              <w:rPr>
                <w:noProof/>
                <w:webHidden/>
              </w:rPr>
              <w:fldChar w:fldCharType="end"/>
            </w:r>
          </w:hyperlink>
        </w:p>
        <w:p w:rsidR="00094CE2" w:rsidRDefault="003E1736">
          <w:pPr>
            <w:pStyle w:val="Obsah3"/>
            <w:rPr>
              <w:rFonts w:asciiTheme="minorHAnsi" w:eastAsiaTheme="minorEastAsia" w:hAnsiTheme="minorHAnsi" w:cstheme="minorBidi"/>
              <w:noProof/>
            </w:rPr>
          </w:pPr>
          <w:hyperlink w:anchor="_Toc529535113" w:history="1">
            <w:r w:rsidR="00094CE2" w:rsidRPr="002B16FE">
              <w:rPr>
                <w:rStyle w:val="Hypertextovodkaz"/>
                <w:noProof/>
              </w:rPr>
              <w:t>3.2.4 Zdroje</w:t>
            </w:r>
            <w:r w:rsidR="00094CE2">
              <w:rPr>
                <w:noProof/>
                <w:webHidden/>
              </w:rPr>
              <w:tab/>
            </w:r>
            <w:r w:rsidR="00094CE2">
              <w:rPr>
                <w:noProof/>
                <w:webHidden/>
              </w:rPr>
              <w:fldChar w:fldCharType="begin"/>
            </w:r>
            <w:r w:rsidR="00094CE2">
              <w:rPr>
                <w:noProof/>
                <w:webHidden/>
              </w:rPr>
              <w:instrText xml:space="preserve"> PAGEREF _Toc529535113 \h </w:instrText>
            </w:r>
            <w:r w:rsidR="00094CE2">
              <w:rPr>
                <w:noProof/>
                <w:webHidden/>
              </w:rPr>
            </w:r>
            <w:r w:rsidR="00094CE2">
              <w:rPr>
                <w:noProof/>
                <w:webHidden/>
              </w:rPr>
              <w:fldChar w:fldCharType="separate"/>
            </w:r>
            <w:r w:rsidR="00094CE2">
              <w:rPr>
                <w:noProof/>
                <w:webHidden/>
              </w:rPr>
              <w:t>9</w:t>
            </w:r>
            <w:r w:rsidR="00094CE2">
              <w:rPr>
                <w:noProof/>
                <w:webHidden/>
              </w:rPr>
              <w:fldChar w:fldCharType="end"/>
            </w:r>
          </w:hyperlink>
        </w:p>
        <w:p w:rsidR="00094CE2" w:rsidRDefault="003E1736" w:rsidP="00094CE2">
          <w:pPr>
            <w:pStyle w:val="Obsah3"/>
            <w:ind w:left="0" w:firstLine="0"/>
            <w:rPr>
              <w:rFonts w:asciiTheme="minorHAnsi" w:eastAsiaTheme="minorEastAsia" w:hAnsiTheme="minorHAnsi" w:cstheme="minorBidi"/>
              <w:noProof/>
            </w:rPr>
          </w:pPr>
          <w:hyperlink w:anchor="_Toc529535114" w:history="1">
            <w:r w:rsidR="00094CE2" w:rsidRPr="002B16FE">
              <w:rPr>
                <w:rStyle w:val="Hypertextovodkaz"/>
                <w:noProof/>
              </w:rPr>
              <w:t>Seznam zkratek</w:t>
            </w:r>
            <w:r w:rsidR="00094CE2">
              <w:rPr>
                <w:noProof/>
                <w:webHidden/>
              </w:rPr>
              <w:tab/>
            </w:r>
            <w:r w:rsidR="00094CE2">
              <w:rPr>
                <w:noProof/>
                <w:webHidden/>
              </w:rPr>
              <w:fldChar w:fldCharType="begin"/>
            </w:r>
            <w:r w:rsidR="00094CE2">
              <w:rPr>
                <w:noProof/>
                <w:webHidden/>
              </w:rPr>
              <w:instrText xml:space="preserve"> PAGEREF _Toc529535114 \h </w:instrText>
            </w:r>
            <w:r w:rsidR="00094CE2">
              <w:rPr>
                <w:noProof/>
                <w:webHidden/>
              </w:rPr>
            </w:r>
            <w:r w:rsidR="00094CE2">
              <w:rPr>
                <w:noProof/>
                <w:webHidden/>
              </w:rPr>
              <w:fldChar w:fldCharType="separate"/>
            </w:r>
            <w:r w:rsidR="00094CE2">
              <w:rPr>
                <w:noProof/>
                <w:webHidden/>
              </w:rPr>
              <w:t>10</w:t>
            </w:r>
            <w:r w:rsidR="00094CE2">
              <w:rPr>
                <w:noProof/>
                <w:webHidden/>
              </w:rPr>
              <w:fldChar w:fldCharType="end"/>
            </w:r>
          </w:hyperlink>
        </w:p>
        <w:p w:rsidR="00094CE2" w:rsidRDefault="003E1736" w:rsidP="00094CE2">
          <w:pPr>
            <w:pStyle w:val="Obsah3"/>
            <w:ind w:left="0" w:firstLine="0"/>
            <w:rPr>
              <w:rFonts w:asciiTheme="minorHAnsi" w:eastAsiaTheme="minorEastAsia" w:hAnsiTheme="minorHAnsi" w:cstheme="minorBidi"/>
              <w:noProof/>
            </w:rPr>
          </w:pPr>
          <w:hyperlink w:anchor="_Toc529535115" w:history="1">
            <w:r w:rsidR="00094CE2" w:rsidRPr="002B16FE">
              <w:rPr>
                <w:rStyle w:val="Hypertextovodkaz"/>
                <w:noProof/>
              </w:rPr>
              <w:t>Seznam příloh</w:t>
            </w:r>
            <w:r w:rsidR="00094CE2">
              <w:rPr>
                <w:noProof/>
                <w:webHidden/>
              </w:rPr>
              <w:tab/>
            </w:r>
            <w:r w:rsidR="00094CE2">
              <w:rPr>
                <w:noProof/>
                <w:webHidden/>
              </w:rPr>
              <w:fldChar w:fldCharType="begin"/>
            </w:r>
            <w:r w:rsidR="00094CE2">
              <w:rPr>
                <w:noProof/>
                <w:webHidden/>
              </w:rPr>
              <w:instrText xml:space="preserve"> PAGEREF _Toc529535115 \h </w:instrText>
            </w:r>
            <w:r w:rsidR="00094CE2">
              <w:rPr>
                <w:noProof/>
                <w:webHidden/>
              </w:rPr>
            </w:r>
            <w:r w:rsidR="00094CE2">
              <w:rPr>
                <w:noProof/>
                <w:webHidden/>
              </w:rPr>
              <w:fldChar w:fldCharType="separate"/>
            </w:r>
            <w:r w:rsidR="00094CE2">
              <w:rPr>
                <w:noProof/>
                <w:webHidden/>
              </w:rPr>
              <w:t>10</w:t>
            </w:r>
            <w:r w:rsidR="00094CE2">
              <w:rPr>
                <w:noProof/>
                <w:webHidden/>
              </w:rPr>
              <w:fldChar w:fldCharType="end"/>
            </w:r>
          </w:hyperlink>
        </w:p>
        <w:p w:rsidR="002D76B2" w:rsidRDefault="002D76B2">
          <w:r w:rsidRPr="009908C4">
            <w:rPr>
              <w:rFonts w:ascii="Times New Roman" w:hAnsi="Times New Roman" w:cs="Times New Roman"/>
              <w:b/>
              <w:bCs/>
            </w:rPr>
            <w:fldChar w:fldCharType="end"/>
          </w:r>
        </w:p>
      </w:sdtContent>
    </w:sdt>
    <w:p w:rsidR="009908C4" w:rsidRDefault="009908C4" w:rsidP="00DD34E3"/>
    <w:p w:rsidR="00E672A9" w:rsidRDefault="00E672A9" w:rsidP="00DD34E3"/>
    <w:p w:rsidR="00E672A9" w:rsidRDefault="00E672A9" w:rsidP="00DD34E3"/>
    <w:p w:rsidR="00E672A9" w:rsidRDefault="00E672A9" w:rsidP="00DD34E3"/>
    <w:p w:rsidR="00E672A9" w:rsidRDefault="00E672A9" w:rsidP="00DD34E3"/>
    <w:p w:rsidR="00E672A9" w:rsidRDefault="00E672A9" w:rsidP="00DD34E3"/>
    <w:p w:rsidR="00E672A9" w:rsidRDefault="00E672A9" w:rsidP="00DD34E3"/>
    <w:p w:rsidR="00E672A9" w:rsidRDefault="00E672A9" w:rsidP="00DD34E3"/>
    <w:p w:rsidR="00E672A9" w:rsidRDefault="00E672A9" w:rsidP="00DD34E3"/>
    <w:p w:rsidR="00E672A9" w:rsidRDefault="00E672A9" w:rsidP="00DD34E3"/>
    <w:p w:rsidR="00E672A9" w:rsidRDefault="00E672A9" w:rsidP="00DD34E3"/>
    <w:p w:rsidR="00E672A9" w:rsidRDefault="00E672A9" w:rsidP="00DD34E3"/>
    <w:p w:rsidR="00E672A9" w:rsidRDefault="00E672A9" w:rsidP="00DD34E3"/>
    <w:p w:rsidR="00E672A9" w:rsidRDefault="00E672A9" w:rsidP="00DD34E3"/>
    <w:p w:rsidR="00E672A9" w:rsidRDefault="00E672A9" w:rsidP="00DD34E3"/>
    <w:p w:rsidR="00B65B3F" w:rsidRPr="00686CF1" w:rsidRDefault="00B65B3F" w:rsidP="000C25F7">
      <w:pPr>
        <w:pStyle w:val="Nzev"/>
      </w:pPr>
      <w:bookmarkStart w:id="5" w:name="_Toc529535104"/>
      <w:r w:rsidRPr="00686CF1">
        <w:lastRenderedPageBreak/>
        <w:t>Základní informace o Metodice</w:t>
      </w:r>
      <w:bookmarkEnd w:id="5"/>
    </w:p>
    <w:p w:rsidR="00392398" w:rsidRPr="00686CF1" w:rsidRDefault="00392398" w:rsidP="00686CF1">
      <w:pPr>
        <w:pStyle w:val="Nzev1"/>
      </w:pPr>
      <w:r w:rsidRPr="00686CF1">
        <w:t xml:space="preserve">Vymezení oblasti, kterou Metodika upravuje: </w:t>
      </w:r>
    </w:p>
    <w:p w:rsidR="00392398" w:rsidRPr="001A4D28" w:rsidRDefault="00392398" w:rsidP="001A4D28">
      <w:pPr>
        <w:pStyle w:val="OdstavecseseznamemII"/>
      </w:pPr>
      <w:r w:rsidRPr="001A4D28">
        <w:t xml:space="preserve"> </w:t>
      </w:r>
      <w:r w:rsidRPr="001A4D28">
        <w:tab/>
        <w:t xml:space="preserve">Úkolem Agentury je zprostředkovávat expertní podporu v oblasti sociálního začleňování.   </w:t>
      </w:r>
    </w:p>
    <w:p w:rsidR="00392398" w:rsidRPr="00A878D1" w:rsidRDefault="009A7C8A" w:rsidP="001A4D28">
      <w:pPr>
        <w:pStyle w:val="OdstavecseseznamemII"/>
      </w:pPr>
      <w:r w:rsidRPr="00A878D1">
        <w:t xml:space="preserve"> </w:t>
      </w:r>
      <w:r w:rsidRPr="00A878D1">
        <w:tab/>
      </w:r>
      <w:r w:rsidR="00392398" w:rsidRPr="00A878D1">
        <w:t>Agentura zajišťuje podporu obcím v procesu sociálního začleňování.</w:t>
      </w:r>
      <w:r w:rsidR="00392398" w:rsidRPr="00A878D1">
        <w:rPr>
          <w:vertAlign w:val="superscript"/>
        </w:rPr>
        <w:footnoteReference w:id="2"/>
      </w:r>
      <w:r w:rsidR="00392398" w:rsidRPr="00A878D1">
        <w:t xml:space="preserve"> Ve spolupráci s místními a regionálními aktéry napomáhá zajišťovat komplexní programy pro předcházení sociálnímu vyloučení a jeho odstraňování v sociálně vyloučených lokalitách.  Hlavním nástrojem pro zajištění této pomoci je Koordinovaný přístup k sociálně vyloučeným lokalitám (KPSVL).</w:t>
      </w:r>
      <w:r w:rsidR="00392398" w:rsidRPr="00A878D1">
        <w:rPr>
          <w:vertAlign w:val="superscript"/>
        </w:rPr>
        <w:footnoteReference w:id="3"/>
      </w:r>
      <w:r w:rsidR="00392398" w:rsidRPr="00A878D1">
        <w:t xml:space="preserve"> </w:t>
      </w:r>
    </w:p>
    <w:p w:rsidR="008517D0" w:rsidRPr="00A878D1" w:rsidRDefault="009A7C8A" w:rsidP="001A4D28">
      <w:pPr>
        <w:pStyle w:val="OdstavecseseznamemII"/>
      </w:pPr>
      <w:r w:rsidRPr="00A878D1">
        <w:t xml:space="preserve"> </w:t>
      </w:r>
      <w:r w:rsidRPr="00A878D1">
        <w:tab/>
      </w:r>
      <w:r w:rsidR="008517D0" w:rsidRPr="00A878D1">
        <w:t>D</w:t>
      </w:r>
      <w:r w:rsidR="00392398" w:rsidRPr="00A878D1">
        <w:t>alší</w:t>
      </w:r>
      <w:r w:rsidR="008517D0" w:rsidRPr="00A878D1">
        <w:t>m</w:t>
      </w:r>
      <w:r w:rsidR="00392398" w:rsidRPr="00A878D1">
        <w:t xml:space="preserve"> způsob</w:t>
      </w:r>
      <w:r w:rsidR="008517D0" w:rsidRPr="00A878D1">
        <w:t>em</w:t>
      </w:r>
      <w:r w:rsidR="00C3135D">
        <w:t>, jakým</w:t>
      </w:r>
      <w:r w:rsidR="00392398" w:rsidRPr="00A878D1">
        <w:t xml:space="preserve"> Agentura - s cílem zlepšit efektivitu sociálního začleňování v obcích a v regionech - pomáhá samosprávám řešit problémy spojené se sociálním vyloučením</w:t>
      </w:r>
      <w:r w:rsidR="006E20C8">
        <w:t>,</w:t>
      </w:r>
      <w:r w:rsidR="006C0278" w:rsidRPr="00A878D1">
        <w:rPr>
          <w:rFonts w:eastAsia="Times New Roman"/>
        </w:rPr>
        <w:t xml:space="preserve"> je</w:t>
      </w:r>
      <w:r w:rsidR="008517D0" w:rsidRPr="00A878D1">
        <w:rPr>
          <w:rFonts w:eastAsia="Times New Roman"/>
        </w:rPr>
        <w:t xml:space="preserve"> </w:t>
      </w:r>
      <w:r w:rsidR="00392398" w:rsidRPr="00A878D1">
        <w:rPr>
          <w:b/>
        </w:rPr>
        <w:t xml:space="preserve">poskytování vzdálené dílčí podpory </w:t>
      </w:r>
      <w:r w:rsidR="00392398" w:rsidRPr="006E20C8">
        <w:t>(VDP)</w:t>
      </w:r>
      <w:r w:rsidR="006C0278" w:rsidRPr="006E20C8">
        <w:rPr>
          <w:rFonts w:eastAsia="Times New Roman"/>
          <w:vertAlign w:val="superscript"/>
        </w:rPr>
        <w:footnoteReference w:id="4"/>
      </w:r>
      <w:r w:rsidR="006C0278" w:rsidRPr="006E20C8">
        <w:rPr>
          <w:rFonts w:eastAsia="Times New Roman"/>
        </w:rPr>
        <w:t>.</w:t>
      </w:r>
      <w:r w:rsidR="00520028">
        <w:rPr>
          <w:rFonts w:eastAsia="Times New Roman"/>
        </w:rPr>
        <w:t xml:space="preserve"> </w:t>
      </w:r>
      <w:r w:rsidR="00BD4E74">
        <w:rPr>
          <w:rFonts w:eastAsia="Times New Roman"/>
          <w:b/>
        </w:rPr>
        <w:t>Vzdálenou dílčí podporu</w:t>
      </w:r>
      <w:r w:rsidR="00520028" w:rsidRPr="00520028">
        <w:rPr>
          <w:rFonts w:eastAsia="Times New Roman"/>
          <w:b/>
        </w:rPr>
        <w:t xml:space="preserve"> </w:t>
      </w:r>
      <w:r w:rsidR="00BD4E74">
        <w:rPr>
          <w:rFonts w:eastAsia="Times New Roman"/>
          <w:b/>
        </w:rPr>
        <w:t xml:space="preserve">Agentura neposkytuje </w:t>
      </w:r>
      <w:r w:rsidR="00520028" w:rsidRPr="00520028">
        <w:rPr>
          <w:rFonts w:eastAsia="Times New Roman"/>
          <w:b/>
        </w:rPr>
        <w:t xml:space="preserve">obcím, které </w:t>
      </w:r>
      <w:r w:rsidR="00BD4E74">
        <w:rPr>
          <w:rFonts w:eastAsia="Times New Roman"/>
          <w:b/>
        </w:rPr>
        <w:t>jsou zapojeny do Koordinovaného přístupu k sociálně vyloučeným lokalitám</w:t>
      </w:r>
      <w:r w:rsidR="00BD4E74" w:rsidRPr="006E20C8">
        <w:rPr>
          <w:rStyle w:val="Znakapoznpodarou"/>
          <w:rFonts w:eastAsia="Times New Roman"/>
        </w:rPr>
        <w:footnoteReference w:id="5"/>
      </w:r>
      <w:r w:rsidR="00BD4E74">
        <w:rPr>
          <w:rFonts w:eastAsia="Times New Roman"/>
          <w:b/>
        </w:rPr>
        <w:t>.</w:t>
      </w:r>
    </w:p>
    <w:p w:rsidR="00392398" w:rsidRPr="00A878D1" w:rsidRDefault="009A7C8A" w:rsidP="001A4D28">
      <w:pPr>
        <w:pStyle w:val="OdstavecseseznamemII"/>
      </w:pPr>
      <w:r w:rsidRPr="00A878D1">
        <w:t xml:space="preserve"> </w:t>
      </w:r>
      <w:r w:rsidRPr="00A878D1">
        <w:tab/>
      </w:r>
      <w:r w:rsidR="00392398" w:rsidRPr="00A878D1">
        <w:t xml:space="preserve">Metodika dále uvádí východiska spolupráce s Řídicími orgány OPZ, IROP a OP VVV v rámci poskytování vzdálené dílčí podpory. </w:t>
      </w:r>
    </w:p>
    <w:p w:rsidR="00392398" w:rsidRPr="00A878D1" w:rsidRDefault="009A7C8A" w:rsidP="001A4D28">
      <w:pPr>
        <w:pStyle w:val="OdstavecseseznamemII"/>
      </w:pPr>
      <w:r w:rsidRPr="00A878D1">
        <w:t xml:space="preserve"> </w:t>
      </w:r>
      <w:r w:rsidRPr="00A878D1">
        <w:tab/>
      </w:r>
      <w:r w:rsidR="00392398" w:rsidRPr="00A878D1">
        <w:t>Metodika je závazná pro Agenturu, pro města,</w:t>
      </w:r>
      <w:r w:rsidR="008517D0" w:rsidRPr="00A878D1">
        <w:t xml:space="preserve"> obce a svazky obcí, kterým </w:t>
      </w:r>
      <w:r w:rsidRPr="00A878D1">
        <w:t>bude</w:t>
      </w:r>
      <w:r w:rsidR="008517D0" w:rsidRPr="00A878D1">
        <w:t xml:space="preserve"> </w:t>
      </w:r>
      <w:r w:rsidR="00392398" w:rsidRPr="00A878D1">
        <w:t>v době od</w:t>
      </w:r>
      <w:r w:rsidRPr="00A878D1">
        <w:t xml:space="preserve"> </w:t>
      </w:r>
      <w:r w:rsidR="003E1736">
        <w:t>8. 11. 2018</w:t>
      </w:r>
      <w:r w:rsidRPr="00A878D1">
        <w:t xml:space="preserve"> zahájeno poskytování</w:t>
      </w:r>
      <w:r w:rsidR="00392398" w:rsidRPr="00A878D1">
        <w:t xml:space="preserve"> VDP</w:t>
      </w:r>
      <w:r w:rsidRPr="00A878D1">
        <w:t>.</w:t>
      </w:r>
    </w:p>
    <w:p w:rsidR="008E4355" w:rsidRPr="00A878D1" w:rsidRDefault="008E4355" w:rsidP="00686CF1">
      <w:pPr>
        <w:pStyle w:val="Mezera"/>
      </w:pPr>
    </w:p>
    <w:p w:rsidR="00B65B3F" w:rsidRPr="00A878D1" w:rsidRDefault="00B65B3F" w:rsidP="00686CF1">
      <w:pPr>
        <w:pStyle w:val="Nzev1"/>
      </w:pPr>
      <w:r w:rsidRPr="00A878D1">
        <w:t>Postup při zpracování a schvalování Metodiky:</w:t>
      </w:r>
    </w:p>
    <w:p w:rsidR="00B65B3F" w:rsidRPr="00A878D1" w:rsidRDefault="00B65B3F" w:rsidP="001A4D28">
      <w:pPr>
        <w:pStyle w:val="OdstavecseseznamemII"/>
      </w:pPr>
      <w:r w:rsidRPr="00A878D1">
        <w:t xml:space="preserve"> </w:t>
      </w:r>
      <w:r w:rsidRPr="00A878D1">
        <w:tab/>
        <w:t xml:space="preserve">Zpracovatelem Metodiky </w:t>
      </w:r>
      <w:r w:rsidR="001A4D28">
        <w:t>v</w:t>
      </w:r>
      <w:r w:rsidRPr="00A878D1">
        <w:t xml:space="preserve">zdálené dílčí podpory (dále jen Metodika) je Odbor (Agentura) pro sociální začleňování Úřadu vlády České republiky; zpracování probíhá ve spolupráci s Ministerstvem práce a sociálních věcí, Ministerstvem školství, mládeže a tělovýchovy a Ministerstvem pro místní rozvoj. </w:t>
      </w:r>
    </w:p>
    <w:p w:rsidR="00B65B3F" w:rsidRPr="00A878D1" w:rsidRDefault="001A4D28" w:rsidP="001A4D28">
      <w:pPr>
        <w:pStyle w:val="OdstavecseseznamemII"/>
      </w:pPr>
      <w:r>
        <w:t xml:space="preserve"> </w:t>
      </w:r>
      <w:r>
        <w:tab/>
        <w:t>V průběhu implementace M</w:t>
      </w:r>
      <w:r w:rsidR="0076066F">
        <w:t xml:space="preserve">etodiky vzdálené dílčí podpory </w:t>
      </w:r>
      <w:r w:rsidR="00B65B3F" w:rsidRPr="00A878D1">
        <w:t xml:space="preserve">v lokalitách a při jednání s lokálními partnery Agentury a dalšími institucemi a odborníky v oblasti sociálního začleňování jsou sbírány připomínky a podněty, které jsou vyhodnocovány a </w:t>
      </w:r>
      <w:r>
        <w:t>zapracovávány do dalších verzí M</w:t>
      </w:r>
      <w:r w:rsidR="00B65B3F" w:rsidRPr="00A878D1">
        <w:t>etodik</w:t>
      </w:r>
      <w:r w:rsidR="0040754E" w:rsidRPr="00A878D1">
        <w:t>y</w:t>
      </w:r>
      <w:r w:rsidR="00B65B3F" w:rsidRPr="00A878D1">
        <w:t>.</w:t>
      </w:r>
    </w:p>
    <w:p w:rsidR="00B65B3F" w:rsidRPr="00BC098E" w:rsidRDefault="00B65B3F" w:rsidP="001A4D28">
      <w:pPr>
        <w:pStyle w:val="OdstavecseseznamemII"/>
      </w:pPr>
      <w:r w:rsidRPr="00A878D1">
        <w:t xml:space="preserve"> </w:t>
      </w:r>
      <w:r w:rsidRPr="00A878D1">
        <w:tab/>
      </w:r>
      <w:r w:rsidRPr="00BC098E">
        <w:t xml:space="preserve">Ve Statutu Rady vlády pro záležitosti romské menšiny (dále jen Rada vlády) je v článku 2, bod k) uvedeno: (Rada vlády) „vyjadřuje se k výběru lokalit (obcí), ve kterých bude Agentura působit“. Tento bod je naplněn schválením </w:t>
      </w:r>
      <w:r w:rsidR="00C15C48" w:rsidRPr="00BC098E">
        <w:t>Metodiky</w:t>
      </w:r>
      <w:r w:rsidR="0076066F">
        <w:t xml:space="preserve"> Radou vlády, kdy</w:t>
      </w:r>
      <w:r w:rsidR="0076066F">
        <w:rPr>
          <w:rFonts w:eastAsia="Times New Roman"/>
        </w:rPr>
        <w:t xml:space="preserve"> </w:t>
      </w:r>
      <w:r w:rsidRPr="00BC098E">
        <w:t>je kompetence výběru obcí</w:t>
      </w:r>
      <w:r w:rsidR="006C0278" w:rsidRPr="00BC098E">
        <w:rPr>
          <w:rFonts w:eastAsia="Times New Roman"/>
        </w:rPr>
        <w:t xml:space="preserve"> </w:t>
      </w:r>
      <w:r w:rsidRPr="00BC098E">
        <w:t>delegována na Monitorovací výbor Agentury (dále jen MVA). Rada vlády pro záležitosti romské menši</w:t>
      </w:r>
      <w:r w:rsidR="00BC098E">
        <w:t xml:space="preserve">ny schválila tuto metodiku dne </w:t>
      </w:r>
      <w:r w:rsidR="003E1736">
        <w:t>8. 11. 2018</w:t>
      </w:r>
      <w:r w:rsidR="00BC098E">
        <w:t>.</w:t>
      </w:r>
      <w:bookmarkStart w:id="6" w:name="_GoBack"/>
      <w:bookmarkEnd w:id="6"/>
    </w:p>
    <w:p w:rsidR="00B65B3F" w:rsidRPr="009908C4" w:rsidRDefault="00B65B3F" w:rsidP="009908C4">
      <w:pPr>
        <w:pStyle w:val="Nzev1"/>
      </w:pPr>
      <w:r w:rsidRPr="009908C4">
        <w:lastRenderedPageBreak/>
        <w:t xml:space="preserve">Způsob distribuce Metodiky:   </w:t>
      </w:r>
    </w:p>
    <w:p w:rsidR="00B65B3F" w:rsidRPr="00A878D1" w:rsidRDefault="00B65B3F" w:rsidP="001A4D28">
      <w:pPr>
        <w:pStyle w:val="OdstavecseseznamemII"/>
      </w:pPr>
      <w:r w:rsidRPr="00A878D1">
        <w:t xml:space="preserve">Tato metodika je rozeslána obcím, kterým je ze strany Agentury poskytována podpora, Svazu měst a obcí ČR, Sdružení místních samospráv, Asociaci krajů ČR, krajům a je zveřejněna na stránkách </w:t>
      </w:r>
      <w:hyperlink r:id="rId12">
        <w:r w:rsidRPr="00A878D1">
          <w:t>www.socialni-zaclenovani.cz</w:t>
        </w:r>
      </w:hyperlink>
      <w:r w:rsidRPr="00A878D1">
        <w:t>.</w:t>
      </w:r>
    </w:p>
    <w:p w:rsidR="00B65B3F" w:rsidRDefault="00B65B3F" w:rsidP="00A878D1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908C4" w:rsidRDefault="009908C4" w:rsidP="00A878D1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452D2" w:rsidRPr="00686CF1" w:rsidRDefault="0086791F" w:rsidP="000C25F7">
      <w:pPr>
        <w:pStyle w:val="Nadpis1"/>
      </w:pPr>
      <w:bookmarkStart w:id="7" w:name="_30j0zll"/>
      <w:bookmarkStart w:id="8" w:name="_1fob9te"/>
      <w:bookmarkStart w:id="9" w:name="_3znysh7"/>
      <w:bookmarkStart w:id="10" w:name="_Toc528053480"/>
      <w:bookmarkStart w:id="11" w:name="_Toc529535105"/>
      <w:bookmarkEnd w:id="7"/>
      <w:bookmarkEnd w:id="8"/>
      <w:bookmarkEnd w:id="9"/>
      <w:r>
        <w:t xml:space="preserve">Základní vymezení </w:t>
      </w:r>
      <w:r w:rsidR="008452D2" w:rsidRPr="00686CF1">
        <w:t>vzdálené dílčí podpory</w:t>
      </w:r>
      <w:bookmarkEnd w:id="10"/>
      <w:r w:rsidR="006C0278" w:rsidRPr="00686CF1">
        <w:t xml:space="preserve"> </w:t>
      </w:r>
      <w:r>
        <w:t>a účelu jejího poskytování</w:t>
      </w:r>
      <w:bookmarkEnd w:id="11"/>
    </w:p>
    <w:p w:rsidR="008452D2" w:rsidRPr="001A4D28" w:rsidRDefault="008452D2" w:rsidP="00E57543">
      <w:pPr>
        <w:pStyle w:val="OdstavecseseznamemII"/>
      </w:pPr>
      <w:r w:rsidRPr="001A4D28">
        <w:t>Vzdálená dílčí podpora je jedním z typů podpory, kterou Odbor Úřadu vlády (Agentura) pro sociální začleňování (dále jen Agentura, ASZ) nabízí obcím</w:t>
      </w:r>
      <w:r w:rsidR="00E845B7" w:rsidRPr="001A4D28">
        <w:rPr>
          <w:vertAlign w:val="superscript"/>
        </w:rPr>
        <w:footnoteReference w:id="6"/>
      </w:r>
      <w:r w:rsidRPr="001A4D28">
        <w:t>.</w:t>
      </w:r>
      <w:r w:rsidR="00E57543">
        <w:t xml:space="preserve"> </w:t>
      </w:r>
      <w:r w:rsidR="00E57543" w:rsidRPr="00E57543">
        <w:rPr>
          <w:rFonts w:eastAsia="Times New Roman"/>
          <w:b/>
        </w:rPr>
        <w:t xml:space="preserve">Vzdálená dílčí podpora </w:t>
      </w:r>
      <w:r w:rsidR="00E57543" w:rsidRPr="00E57543">
        <w:rPr>
          <w:b/>
        </w:rPr>
        <w:t>je samostatným typem podpory a není možný její souběh s podporou poskytovanou v rámci KPSVL.</w:t>
      </w:r>
    </w:p>
    <w:p w:rsidR="003509E5" w:rsidRPr="001A4D28" w:rsidRDefault="00C54220" w:rsidP="00E57543">
      <w:pPr>
        <w:pStyle w:val="OdstavecseseznamemII"/>
        <w:spacing w:after="0"/>
        <w:rPr>
          <w:rFonts w:eastAsiaTheme="minorHAnsi"/>
        </w:rPr>
      </w:pPr>
      <w:r w:rsidRPr="001A4D28">
        <w:rPr>
          <w:color w:val="000000"/>
        </w:rPr>
        <w:t xml:space="preserve">V souladu s vymezením </w:t>
      </w:r>
      <w:r w:rsidR="002D523B" w:rsidRPr="001A4D28">
        <w:rPr>
          <w:color w:val="000000"/>
        </w:rPr>
        <w:t xml:space="preserve">tohoto typu podpory v dokumentaci, kterou se řídí realizace individuálních systémových projektů realizovaných Agenturou pro sociální začleňování </w:t>
      </w:r>
      <w:r w:rsidR="002D523B" w:rsidRPr="001A4D28">
        <w:rPr>
          <w:color w:val="000000"/>
          <w:vertAlign w:val="superscript"/>
        </w:rPr>
        <w:footnoteReference w:id="7"/>
      </w:r>
      <w:r w:rsidR="002D523B" w:rsidRPr="001A4D28">
        <w:rPr>
          <w:color w:val="000000"/>
        </w:rPr>
        <w:t xml:space="preserve"> </w:t>
      </w:r>
      <w:r w:rsidR="002D523B" w:rsidRPr="001A4D28">
        <w:rPr>
          <w:color w:val="000000"/>
          <w:vertAlign w:val="superscript"/>
        </w:rPr>
        <w:footnoteReference w:id="8"/>
      </w:r>
      <w:r w:rsidR="003509E5" w:rsidRPr="001A4D28">
        <w:rPr>
          <w:color w:val="000000"/>
        </w:rPr>
        <w:t>, jsou</w:t>
      </w:r>
      <w:r w:rsidR="002D523B" w:rsidRPr="001A4D28">
        <w:rPr>
          <w:color w:val="000000"/>
        </w:rPr>
        <w:t xml:space="preserve"> c</w:t>
      </w:r>
      <w:r w:rsidR="003509E5" w:rsidRPr="001A4D28">
        <w:rPr>
          <w:color w:val="000000"/>
        </w:rPr>
        <w:t>íle</w:t>
      </w:r>
      <w:r w:rsidR="008452D2" w:rsidRPr="001A4D28">
        <w:rPr>
          <w:color w:val="000000"/>
        </w:rPr>
        <w:t xml:space="preserve"> </w:t>
      </w:r>
      <w:r w:rsidR="002D523B" w:rsidRPr="001A4D28">
        <w:rPr>
          <w:color w:val="000000"/>
        </w:rPr>
        <w:t>vzdálené dílčí podpory</w:t>
      </w:r>
      <w:r w:rsidR="003509E5" w:rsidRPr="001A4D28">
        <w:rPr>
          <w:color w:val="000000"/>
        </w:rPr>
        <w:t xml:space="preserve"> následující:</w:t>
      </w:r>
    </w:p>
    <w:p w:rsidR="003509E5" w:rsidRPr="001A4D28" w:rsidRDefault="008452D2" w:rsidP="00FF0D92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color w:val="000000"/>
        </w:rPr>
      </w:pPr>
      <w:r w:rsidRPr="001A4D28">
        <w:rPr>
          <w:rFonts w:ascii="Times New Roman" w:hAnsi="Times New Roman" w:cs="Times New Roman"/>
          <w:color w:val="000000"/>
        </w:rPr>
        <w:t>zmírnit dopady sociálního vyloučení na obyvatele sociálně vyloučené lokality a dopady soci</w:t>
      </w:r>
      <w:r w:rsidR="003509E5" w:rsidRPr="001A4D28">
        <w:rPr>
          <w:rFonts w:ascii="Times New Roman" w:hAnsi="Times New Roman" w:cs="Times New Roman"/>
          <w:color w:val="000000"/>
        </w:rPr>
        <w:t>álního vyloučení do života obce;</w:t>
      </w:r>
    </w:p>
    <w:p w:rsidR="003509E5" w:rsidRPr="001A4D28" w:rsidRDefault="003509E5" w:rsidP="00FF0D92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color w:val="000000"/>
        </w:rPr>
      </w:pPr>
      <w:r w:rsidRPr="001A4D28">
        <w:rPr>
          <w:rFonts w:ascii="Times New Roman" w:hAnsi="Times New Roman" w:cs="Times New Roman"/>
          <w:color w:val="000000"/>
        </w:rPr>
        <w:t>poskytnutí vzdálené dílčí podpory může vést k</w:t>
      </w:r>
      <w:r w:rsidR="006C0278" w:rsidRPr="001A4D28">
        <w:rPr>
          <w:rFonts w:ascii="Times New Roman" w:eastAsia="Times New Roman" w:hAnsi="Times New Roman" w:cs="Times New Roman"/>
          <w:color w:val="000000"/>
        </w:rPr>
        <w:t xml:space="preserve"> vytvoření podmínek, případně </w:t>
      </w:r>
      <w:r w:rsidRPr="001A4D28">
        <w:rPr>
          <w:rFonts w:ascii="Times New Roman" w:hAnsi="Times New Roman" w:cs="Times New Roman"/>
          <w:color w:val="000000"/>
        </w:rPr>
        <w:t> odstranění překážek pro vstup obce do Koordinovaného přístupu k sociálně vyloučeným lokalitám</w:t>
      </w:r>
      <w:r w:rsidR="008338AE" w:rsidRPr="001A4D28">
        <w:rPr>
          <w:rFonts w:ascii="Times New Roman" w:hAnsi="Times New Roman" w:cs="Times New Roman"/>
          <w:color w:val="000000"/>
        </w:rPr>
        <w:t>;</w:t>
      </w:r>
    </w:p>
    <w:p w:rsidR="008452D2" w:rsidRPr="001A4D28" w:rsidRDefault="003509E5" w:rsidP="00FF0D92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color w:val="000000"/>
        </w:rPr>
      </w:pPr>
      <w:r w:rsidRPr="001A4D28">
        <w:rPr>
          <w:rFonts w:ascii="Times New Roman" w:hAnsi="Times New Roman" w:cs="Times New Roman"/>
          <w:color w:val="000000"/>
        </w:rPr>
        <w:t xml:space="preserve">vzdálená dílčí podpora umožňuje </w:t>
      </w:r>
      <w:r w:rsidR="003220F5" w:rsidRPr="001A4D28">
        <w:rPr>
          <w:rFonts w:ascii="Times New Roman" w:hAnsi="Times New Roman" w:cs="Times New Roman"/>
          <w:color w:val="000000"/>
        </w:rPr>
        <w:t>poskytnout rychlou a efektivní podporu obcím při nutnosti řešit vyvstalý akutní</w:t>
      </w:r>
      <w:r w:rsidR="006C0278" w:rsidRPr="001A4D28">
        <w:rPr>
          <w:rFonts w:ascii="Times New Roman" w:eastAsia="Times New Roman" w:hAnsi="Times New Roman" w:cs="Times New Roman"/>
          <w:color w:val="000000"/>
        </w:rPr>
        <w:t xml:space="preserve"> či dlouhodobě se prohlubující</w:t>
      </w:r>
      <w:r w:rsidR="003220F5" w:rsidRPr="001A4D28">
        <w:rPr>
          <w:rFonts w:ascii="Times New Roman" w:hAnsi="Times New Roman" w:cs="Times New Roman"/>
          <w:color w:val="000000"/>
        </w:rPr>
        <w:t xml:space="preserve"> problém související se sociálním vyloučením v obci (nárůst xenofobních nálad, vznik ubytovacího zařízení, uzavření většího zaměstnavatele, migrační vlna apod</w:t>
      </w:r>
      <w:r w:rsidR="00E57543">
        <w:rPr>
          <w:rFonts w:ascii="Times New Roman" w:eastAsia="Times New Roman" w:hAnsi="Times New Roman" w:cs="Times New Roman"/>
          <w:color w:val="000000"/>
        </w:rPr>
        <w:t>.).</w:t>
      </w:r>
    </w:p>
    <w:p w:rsidR="003509E5" w:rsidRPr="00A878D1" w:rsidRDefault="003509E5" w:rsidP="000C25F7">
      <w:pPr>
        <w:pStyle w:val="OdstavecseseznamemII"/>
        <w:spacing w:after="60"/>
        <w:ind w:hanging="357"/>
      </w:pPr>
      <w:r w:rsidRPr="00A878D1">
        <w:rPr>
          <w:color w:val="000000"/>
        </w:rPr>
        <w:t>Charakter vzdálené dílčí podpory, která je poskytována konkrétním obcím, se vždy odvíjí od stavu sociálního vyloučení</w:t>
      </w:r>
      <w:r w:rsidR="00462618" w:rsidRPr="00A878D1">
        <w:rPr>
          <w:color w:val="000000"/>
        </w:rPr>
        <w:t xml:space="preserve"> v </w:t>
      </w:r>
      <w:r w:rsidRPr="00A878D1">
        <w:t>obc</w:t>
      </w:r>
      <w:r w:rsidR="00462618" w:rsidRPr="00A878D1">
        <w:t>i</w:t>
      </w:r>
      <w:r w:rsidR="00462618" w:rsidRPr="00A878D1">
        <w:rPr>
          <w:rFonts w:eastAsia="Times New Roman"/>
          <w:color w:val="000000"/>
        </w:rPr>
        <w:t xml:space="preserve"> </w:t>
      </w:r>
      <w:r w:rsidRPr="00A878D1">
        <w:rPr>
          <w:color w:val="000000"/>
        </w:rPr>
        <w:t>a potřeb obce. V závislosti na situaci v obci může být poskytnuta:</w:t>
      </w:r>
    </w:p>
    <w:p w:rsidR="003509E5" w:rsidRPr="001A4D28" w:rsidRDefault="00EF2131" w:rsidP="000C25F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60"/>
        <w:ind w:hanging="35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tzv. p</w:t>
      </w:r>
      <w:r w:rsidR="003509E5" w:rsidRPr="001A4D28">
        <w:rPr>
          <w:rFonts w:ascii="Times New Roman" w:hAnsi="Times New Roman" w:cs="Times New Roman"/>
          <w:color w:val="000000"/>
        </w:rPr>
        <w:t>ředvstupní podpora</w:t>
      </w:r>
      <w:r w:rsidR="006C0278" w:rsidRPr="001A4D28">
        <w:rPr>
          <w:rFonts w:ascii="Times New Roman" w:eastAsia="Times New Roman" w:hAnsi="Times New Roman" w:cs="Times New Roman"/>
          <w:color w:val="000000"/>
        </w:rPr>
        <w:t xml:space="preserve"> </w:t>
      </w:r>
    </w:p>
    <w:p w:rsidR="003509E5" w:rsidRPr="001A4D28" w:rsidRDefault="00EF2131" w:rsidP="00A878D1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standardní v</w:t>
      </w:r>
      <w:r w:rsidR="003509E5" w:rsidRPr="001A4D28">
        <w:rPr>
          <w:rFonts w:ascii="Times New Roman" w:hAnsi="Times New Roman" w:cs="Times New Roman"/>
          <w:color w:val="000000"/>
        </w:rPr>
        <w:t>zdálená dílčí podpora</w:t>
      </w:r>
      <w:r>
        <w:rPr>
          <w:rFonts w:ascii="Times New Roman" w:hAnsi="Times New Roman" w:cs="Times New Roman"/>
          <w:color w:val="000000"/>
        </w:rPr>
        <w:t>.</w:t>
      </w:r>
    </w:p>
    <w:p w:rsidR="00A878D1" w:rsidRDefault="00A878D1" w:rsidP="00A878D1">
      <w:pPr>
        <w:pBdr>
          <w:top w:val="nil"/>
          <w:left w:val="nil"/>
          <w:bottom w:val="nil"/>
          <w:right w:val="nil"/>
          <w:between w:val="nil"/>
        </w:pBd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DE5A63" w:rsidRPr="00A878D1" w:rsidRDefault="00DE5A63" w:rsidP="00A878D1">
      <w:pPr>
        <w:pBdr>
          <w:top w:val="nil"/>
          <w:left w:val="nil"/>
          <w:bottom w:val="nil"/>
          <w:right w:val="nil"/>
          <w:between w:val="nil"/>
        </w:pBd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452D2" w:rsidRPr="00A878D1" w:rsidRDefault="008452D2" w:rsidP="000C25F7">
      <w:pPr>
        <w:pStyle w:val="Nadpis1"/>
      </w:pPr>
      <w:bookmarkStart w:id="12" w:name="_2et92p0"/>
      <w:bookmarkStart w:id="13" w:name="_Toc528053481"/>
      <w:bookmarkStart w:id="14" w:name="_Toc529535106"/>
      <w:bookmarkEnd w:id="12"/>
      <w:r w:rsidRPr="00A878D1">
        <w:t xml:space="preserve">Profil obcí, pro </w:t>
      </w:r>
      <w:r w:rsidR="00E57543">
        <w:t>které je vzdálená dílčí podpora</w:t>
      </w:r>
      <w:r w:rsidR="006C0278" w:rsidRPr="00A878D1">
        <w:t xml:space="preserve"> </w:t>
      </w:r>
      <w:r w:rsidRPr="00A878D1">
        <w:t>určena</w:t>
      </w:r>
      <w:bookmarkEnd w:id="13"/>
      <w:bookmarkEnd w:id="14"/>
    </w:p>
    <w:p w:rsidR="008452D2" w:rsidRPr="00A878D1" w:rsidRDefault="008452D2" w:rsidP="006906CF">
      <w:pPr>
        <w:pStyle w:val="OdstavecseseznamemII"/>
        <w:ind w:left="357" w:hanging="357"/>
      </w:pPr>
      <w:r w:rsidRPr="00A878D1">
        <w:t>Vzdálená dílčí podpora</w:t>
      </w:r>
      <w:r w:rsidR="006C0278" w:rsidRPr="00A878D1">
        <w:rPr>
          <w:rFonts w:eastAsia="Times New Roman"/>
        </w:rPr>
        <w:t xml:space="preserve"> </w:t>
      </w:r>
      <w:r w:rsidRPr="00A878D1">
        <w:t>je určena obcím:</w:t>
      </w:r>
    </w:p>
    <w:p w:rsidR="009402EC" w:rsidRDefault="008452D2" w:rsidP="006E20C8">
      <w:pPr>
        <w:pBdr>
          <w:top w:val="nil"/>
          <w:left w:val="nil"/>
          <w:bottom w:val="nil"/>
          <w:right w:val="nil"/>
          <w:between w:val="nil"/>
        </w:pBdr>
        <w:spacing w:after="120"/>
        <w:ind w:left="357"/>
        <w:jc w:val="both"/>
        <w:rPr>
          <w:rFonts w:ascii="Times New Roman" w:hAnsi="Times New Roman"/>
          <w:color w:val="000000"/>
        </w:rPr>
      </w:pPr>
      <w:r w:rsidRPr="006D69BF">
        <w:rPr>
          <w:rFonts w:ascii="Times New Roman" w:hAnsi="Times New Roman" w:cs="Times New Roman"/>
          <w:color w:val="000000"/>
        </w:rPr>
        <w:t xml:space="preserve">- </w:t>
      </w:r>
      <w:r w:rsidR="009402EC" w:rsidRPr="00DD727F">
        <w:rPr>
          <w:rFonts w:ascii="Times New Roman" w:hAnsi="Times New Roman"/>
          <w:color w:val="000000"/>
        </w:rPr>
        <w:t xml:space="preserve">které </w:t>
      </w:r>
      <w:r w:rsidR="009402EC">
        <w:rPr>
          <w:rFonts w:ascii="Times New Roman" w:hAnsi="Times New Roman"/>
          <w:color w:val="000000"/>
        </w:rPr>
        <w:t>d</w:t>
      </w:r>
      <w:r w:rsidR="009402EC" w:rsidRPr="009402EC">
        <w:rPr>
          <w:rFonts w:ascii="Times New Roman" w:hAnsi="Times New Roman"/>
          <w:color w:val="000000"/>
        </w:rPr>
        <w:t xml:space="preserve">osud </w:t>
      </w:r>
      <w:r w:rsidR="009402EC" w:rsidRPr="00DD727F">
        <w:rPr>
          <w:rFonts w:ascii="Times New Roman" w:hAnsi="Times New Roman"/>
          <w:color w:val="000000"/>
        </w:rPr>
        <w:t>nerealizují Koordinovaný přístup, ale díky dílčí podpoře</w:t>
      </w:r>
      <w:r w:rsidR="009402EC">
        <w:rPr>
          <w:rFonts w:ascii="Times New Roman" w:eastAsia="Times New Roman" w:hAnsi="Times New Roman" w:cs="Times New Roman"/>
          <w:color w:val="000000"/>
        </w:rPr>
        <w:t xml:space="preserve"> </w:t>
      </w:r>
      <w:r w:rsidR="009402EC" w:rsidRPr="00DD727F">
        <w:rPr>
          <w:rFonts w:ascii="Times New Roman" w:hAnsi="Times New Roman"/>
          <w:color w:val="000000"/>
        </w:rPr>
        <w:t>se v nich mohou vytvo</w:t>
      </w:r>
      <w:r w:rsidR="00EF2131">
        <w:rPr>
          <w:rFonts w:ascii="Times New Roman" w:hAnsi="Times New Roman"/>
          <w:color w:val="000000"/>
        </w:rPr>
        <w:t>řit podmínky pro jeho realizaci;</w:t>
      </w:r>
    </w:p>
    <w:p w:rsidR="00100989" w:rsidRDefault="00462618" w:rsidP="006E20C8">
      <w:pPr>
        <w:pBdr>
          <w:top w:val="nil"/>
          <w:left w:val="nil"/>
          <w:bottom w:val="nil"/>
          <w:right w:val="nil"/>
          <w:between w:val="nil"/>
        </w:pBdr>
        <w:spacing w:after="120"/>
        <w:ind w:left="357"/>
        <w:jc w:val="both"/>
        <w:rPr>
          <w:rFonts w:ascii="Times New Roman" w:hAnsi="Times New Roman" w:cs="Times New Roman"/>
          <w:color w:val="000000"/>
        </w:rPr>
      </w:pPr>
      <w:r w:rsidRPr="006D69BF">
        <w:rPr>
          <w:rFonts w:ascii="Times New Roman" w:hAnsi="Times New Roman" w:cs="Times New Roman"/>
          <w:color w:val="000000"/>
        </w:rPr>
        <w:t xml:space="preserve">- </w:t>
      </w:r>
      <w:r w:rsidR="00EF2131">
        <w:rPr>
          <w:rFonts w:ascii="Times New Roman" w:hAnsi="Times New Roman" w:cs="Times New Roman"/>
          <w:color w:val="000000"/>
        </w:rPr>
        <w:t>mají na svém území sociálně</w:t>
      </w:r>
      <w:r w:rsidR="00100989" w:rsidRPr="006D69BF">
        <w:rPr>
          <w:rFonts w:ascii="Times New Roman" w:hAnsi="Times New Roman" w:cs="Times New Roman"/>
          <w:color w:val="000000"/>
        </w:rPr>
        <w:t xml:space="preserve"> vyloučenou lokalitu nebo je na jejich území identifikován dílčí problém v souvislosti se sociálním vyloučením (např. radikalizace xenofobních nálad, zhoršení </w:t>
      </w:r>
      <w:r w:rsidR="006C0278" w:rsidRPr="006D69BF">
        <w:rPr>
          <w:rFonts w:ascii="Times New Roman" w:eastAsia="Times New Roman" w:hAnsi="Times New Roman" w:cs="Times New Roman"/>
          <w:color w:val="000000"/>
        </w:rPr>
        <w:lastRenderedPageBreak/>
        <w:t>s</w:t>
      </w:r>
      <w:r w:rsidR="006C0278" w:rsidRPr="006D69BF">
        <w:rPr>
          <w:rFonts w:ascii="Times New Roman" w:eastAsia="Times New Roman" w:hAnsi="Times New Roman" w:cs="Times New Roman"/>
        </w:rPr>
        <w:t xml:space="preserve">oužití </w:t>
      </w:r>
      <w:r w:rsidR="00100989" w:rsidRPr="006D69BF">
        <w:rPr>
          <w:rFonts w:ascii="Times New Roman" w:hAnsi="Times New Roman" w:cs="Times New Roman"/>
          <w:color w:val="000000"/>
        </w:rPr>
        <w:t>na ubyto</w:t>
      </w:r>
      <w:r w:rsidR="00100989" w:rsidRPr="006D69BF">
        <w:rPr>
          <w:rFonts w:ascii="Times New Roman" w:hAnsi="Times New Roman" w:cs="Times New Roman"/>
        </w:rPr>
        <w:t>vně</w:t>
      </w:r>
      <w:r w:rsidR="00100989" w:rsidRPr="006D69BF">
        <w:rPr>
          <w:rFonts w:ascii="Times New Roman" w:hAnsi="Times New Roman" w:cs="Times New Roman"/>
          <w:color w:val="000000"/>
        </w:rPr>
        <w:t>, migrace sociálně vyloučených rodin do obce/města, zvyšování kriminality</w:t>
      </w:r>
      <w:r w:rsidR="006C0278" w:rsidRPr="006D69BF">
        <w:rPr>
          <w:rFonts w:ascii="Times New Roman" w:eastAsia="Times New Roman" w:hAnsi="Times New Roman" w:cs="Times New Roman"/>
          <w:color w:val="000000"/>
        </w:rPr>
        <w:t>, nárůst počtu osob bez domova</w:t>
      </w:r>
      <w:r w:rsidR="00100989" w:rsidRPr="006D69BF">
        <w:rPr>
          <w:rFonts w:ascii="Times New Roman" w:hAnsi="Times New Roman" w:cs="Times New Roman"/>
          <w:color w:val="000000"/>
        </w:rPr>
        <w:t xml:space="preserve"> apod.)</w:t>
      </w:r>
      <w:r w:rsidR="00EF2131">
        <w:rPr>
          <w:rFonts w:ascii="Times New Roman" w:hAnsi="Times New Roman" w:cs="Times New Roman"/>
          <w:color w:val="000000"/>
        </w:rPr>
        <w:t>;</w:t>
      </w:r>
    </w:p>
    <w:p w:rsidR="00100989" w:rsidRDefault="00100989" w:rsidP="006E20C8">
      <w:pPr>
        <w:pBdr>
          <w:top w:val="nil"/>
          <w:left w:val="nil"/>
          <w:bottom w:val="nil"/>
          <w:right w:val="nil"/>
          <w:between w:val="nil"/>
        </w:pBdr>
        <w:spacing w:after="120"/>
        <w:ind w:left="357"/>
        <w:jc w:val="both"/>
        <w:rPr>
          <w:rFonts w:ascii="Times New Roman" w:hAnsi="Times New Roman" w:cs="Times New Roman"/>
          <w:color w:val="000000"/>
        </w:rPr>
      </w:pPr>
      <w:r w:rsidRPr="006D69BF">
        <w:rPr>
          <w:rFonts w:ascii="Times New Roman" w:hAnsi="Times New Roman" w:cs="Times New Roman"/>
          <w:color w:val="000000"/>
        </w:rPr>
        <w:t xml:space="preserve">- potřebují dospět k rychlému dílčímu řešení nebo stojí na začátku snah o </w:t>
      </w:r>
      <w:r w:rsidR="006C0278" w:rsidRPr="006D69BF">
        <w:rPr>
          <w:rFonts w:ascii="Times New Roman" w:eastAsia="Times New Roman" w:hAnsi="Times New Roman" w:cs="Times New Roman"/>
        </w:rPr>
        <w:t xml:space="preserve">učinění prointegračních kroků v souladu s </w:t>
      </w:r>
      <w:r w:rsidR="009402EC">
        <w:rPr>
          <w:rFonts w:ascii="Times New Roman" w:eastAsia="Times New Roman" w:hAnsi="Times New Roman" w:cs="Times New Roman"/>
        </w:rPr>
        <w:t>principy sociálního začleňování</w:t>
      </w:r>
      <w:r w:rsidR="006C0278" w:rsidRPr="006D69BF">
        <w:rPr>
          <w:rFonts w:ascii="Times New Roman" w:eastAsia="Times New Roman" w:hAnsi="Times New Roman" w:cs="Times New Roman"/>
          <w:color w:val="000000"/>
        </w:rPr>
        <w:t>,</w:t>
      </w:r>
      <w:r w:rsidR="009402EC">
        <w:rPr>
          <w:rFonts w:ascii="Times New Roman" w:eastAsia="Times New Roman" w:hAnsi="Times New Roman" w:cs="Times New Roman"/>
          <w:color w:val="000000"/>
        </w:rPr>
        <w:t xml:space="preserve"> </w:t>
      </w:r>
      <w:r w:rsidR="006C0278" w:rsidRPr="006D69BF">
        <w:rPr>
          <w:rFonts w:ascii="Times New Roman" w:eastAsia="Times New Roman" w:hAnsi="Times New Roman" w:cs="Times New Roman"/>
        </w:rPr>
        <w:t>plánují zavedení či realizaci dílčích opatření</w:t>
      </w:r>
      <w:r w:rsidR="006C0278" w:rsidRPr="006D69BF">
        <w:rPr>
          <w:rFonts w:ascii="Times New Roman" w:eastAsia="Times New Roman" w:hAnsi="Times New Roman" w:cs="Times New Roman"/>
          <w:color w:val="000000"/>
        </w:rPr>
        <w:t xml:space="preserve"> a </w:t>
      </w:r>
      <w:r w:rsidR="006C0278" w:rsidRPr="006D69BF">
        <w:rPr>
          <w:rFonts w:ascii="Times New Roman" w:eastAsia="Times New Roman" w:hAnsi="Times New Roman" w:cs="Times New Roman"/>
        </w:rPr>
        <w:t>mají pro podporu ze strany Agentury v obci připravené podmínky</w:t>
      </w:r>
      <w:r w:rsidR="008B0EC9">
        <w:rPr>
          <w:rFonts w:ascii="Times New Roman" w:hAnsi="Times New Roman" w:cs="Times New Roman"/>
          <w:color w:val="000000"/>
        </w:rPr>
        <w:t>;</w:t>
      </w:r>
    </w:p>
    <w:p w:rsidR="00A06505" w:rsidRPr="006D69BF" w:rsidRDefault="006C0278" w:rsidP="00A878D1">
      <w:pPr>
        <w:pBdr>
          <w:top w:val="nil"/>
          <w:left w:val="nil"/>
          <w:bottom w:val="nil"/>
          <w:right w:val="nil"/>
          <w:between w:val="nil"/>
        </w:pBdr>
        <w:spacing w:after="0"/>
        <w:ind w:left="360"/>
        <w:jc w:val="both"/>
        <w:rPr>
          <w:rFonts w:ascii="Times New Roman" w:hAnsi="Times New Roman" w:cs="Times New Roman"/>
        </w:rPr>
      </w:pPr>
      <w:r w:rsidRPr="006D69BF">
        <w:rPr>
          <w:rFonts w:ascii="Times New Roman" w:eastAsia="Times New Roman" w:hAnsi="Times New Roman" w:cs="Times New Roman"/>
        </w:rPr>
        <w:t>- v</w:t>
      </w:r>
      <w:r w:rsidR="009011EE" w:rsidRPr="006D69BF">
        <w:rPr>
          <w:rFonts w:ascii="Times New Roman" w:hAnsi="Times New Roman" w:cs="Times New Roman"/>
          <w:color w:val="000000"/>
        </w:rPr>
        <w:t>zdálená dílčí podpora</w:t>
      </w:r>
      <w:r w:rsidRPr="006D69BF">
        <w:rPr>
          <w:rFonts w:ascii="Times New Roman" w:eastAsia="Times New Roman" w:hAnsi="Times New Roman" w:cs="Times New Roman"/>
          <w:color w:val="000000"/>
        </w:rPr>
        <w:t xml:space="preserve"> </w:t>
      </w:r>
      <w:r w:rsidR="009011EE" w:rsidRPr="006D69BF">
        <w:rPr>
          <w:rFonts w:ascii="Times New Roman" w:hAnsi="Times New Roman" w:cs="Times New Roman"/>
          <w:color w:val="000000"/>
        </w:rPr>
        <w:t>v oblasti vzdělávání je určena obcím</w:t>
      </w:r>
      <w:r w:rsidR="009A7C8A" w:rsidRPr="006D69BF">
        <w:rPr>
          <w:rFonts w:ascii="Times New Roman" w:hAnsi="Times New Roman" w:cs="Times New Roman"/>
          <w:color w:val="000000"/>
        </w:rPr>
        <w:t>,</w:t>
      </w:r>
      <w:r w:rsidR="009011EE" w:rsidRPr="006D69BF">
        <w:rPr>
          <w:rFonts w:ascii="Times New Roman" w:hAnsi="Times New Roman" w:cs="Times New Roman"/>
          <w:color w:val="000000"/>
        </w:rPr>
        <w:t xml:space="preserve"> </w:t>
      </w:r>
      <w:r w:rsidR="00E57543">
        <w:rPr>
          <w:rFonts w:ascii="Times New Roman" w:hAnsi="Times New Roman" w:cs="Times New Roman"/>
          <w:color w:val="000000"/>
        </w:rPr>
        <w:t xml:space="preserve">které nerealizují Koordinovaný přístup k sociálně vyloučeným lokalitám a </w:t>
      </w:r>
      <w:r w:rsidR="009011EE" w:rsidRPr="006D69BF">
        <w:rPr>
          <w:rFonts w:ascii="Times New Roman" w:hAnsi="Times New Roman" w:cs="Times New Roman"/>
          <w:color w:val="000000"/>
        </w:rPr>
        <w:t xml:space="preserve">na jejichž území se vyskytuje sociálně vyloučená lokalita </w:t>
      </w:r>
      <w:r w:rsidRPr="006D69BF">
        <w:rPr>
          <w:rFonts w:ascii="Times New Roman" w:eastAsia="Times New Roman" w:hAnsi="Times New Roman" w:cs="Times New Roman"/>
          <w:color w:val="000000"/>
        </w:rPr>
        <w:t>(nebo do jejichž obce spádově dochází</w:t>
      </w:r>
      <w:r w:rsidRPr="006D69BF">
        <w:rPr>
          <w:rFonts w:ascii="Times New Roman" w:eastAsia="Times New Roman" w:hAnsi="Times New Roman" w:cs="Times New Roman"/>
        </w:rPr>
        <w:t xml:space="preserve"> žáci ze sousední</w:t>
      </w:r>
      <w:r w:rsidR="008B0EC9">
        <w:rPr>
          <w:rFonts w:ascii="Times New Roman" w:eastAsia="Times New Roman" w:hAnsi="Times New Roman" w:cs="Times New Roman"/>
        </w:rPr>
        <w:t>ch</w:t>
      </w:r>
      <w:r w:rsidRPr="006D69BF">
        <w:rPr>
          <w:rFonts w:ascii="Times New Roman" w:eastAsia="Times New Roman" w:hAnsi="Times New Roman" w:cs="Times New Roman"/>
        </w:rPr>
        <w:t xml:space="preserve"> obcí, ve kterých je sociálně vyloučená lokalita či zde žijí rodiny sociálně vyloučené nebo ohrožené sociálním vyloučením)</w:t>
      </w:r>
      <w:r w:rsidRPr="006D69BF">
        <w:rPr>
          <w:rFonts w:ascii="Times New Roman" w:eastAsia="Times New Roman" w:hAnsi="Times New Roman" w:cs="Times New Roman"/>
          <w:color w:val="000000"/>
        </w:rPr>
        <w:t xml:space="preserve"> </w:t>
      </w:r>
      <w:r w:rsidR="009011EE" w:rsidRPr="006D69BF">
        <w:rPr>
          <w:rFonts w:ascii="Times New Roman" w:hAnsi="Times New Roman" w:cs="Times New Roman"/>
          <w:color w:val="000000"/>
        </w:rPr>
        <w:t>a potřebují dílčí odbornou podporu v oblasti inkluzivního a kvalitního vzdělávání na místní úrovni.</w:t>
      </w:r>
      <w:r w:rsidR="00A06505" w:rsidRPr="006D69BF">
        <w:rPr>
          <w:rFonts w:ascii="Times New Roman" w:hAnsi="Times New Roman" w:cs="Times New Roman"/>
          <w:color w:val="000000"/>
        </w:rPr>
        <w:t xml:space="preserve"> Jde o obce, které mají identifikovaný problém v oblasti inkluzivního a kvalitního vzdělávání.</w:t>
      </w:r>
      <w:r w:rsidRPr="006D69BF">
        <w:rPr>
          <w:rFonts w:ascii="Times New Roman" w:eastAsia="Times New Roman" w:hAnsi="Times New Roman" w:cs="Times New Roman"/>
          <w:color w:val="000000"/>
        </w:rPr>
        <w:t xml:space="preserve"> </w:t>
      </w:r>
    </w:p>
    <w:p w:rsidR="00100989" w:rsidRPr="00A878D1" w:rsidRDefault="00802BB1" w:rsidP="006D69BF">
      <w:pPr>
        <w:pStyle w:val="OdstavecseseznamemII"/>
      </w:pPr>
      <w:r>
        <w:t xml:space="preserve">Vzdálená dílčí podpora </w:t>
      </w:r>
      <w:r w:rsidR="00765DF3">
        <w:t xml:space="preserve">může být </w:t>
      </w:r>
      <w:r>
        <w:t>poskytována obcím</w:t>
      </w:r>
      <w:r w:rsidR="00100989" w:rsidRPr="00A878D1">
        <w:t xml:space="preserve"> </w:t>
      </w:r>
      <w:r w:rsidR="008B0EC9">
        <w:t>všech typů, mikroregionům, městským obvodům či městským částem, svazkům obcí či obcím zapojeným do jiných územních uskupení.</w:t>
      </w:r>
    </w:p>
    <w:p w:rsidR="00DE5A63" w:rsidRDefault="00DE5A63" w:rsidP="006906CF">
      <w:pPr>
        <w:pBdr>
          <w:top w:val="nil"/>
          <w:left w:val="nil"/>
          <w:bottom w:val="nil"/>
          <w:right w:val="nil"/>
          <w:between w:val="nil"/>
        </w:pBdr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6906CF" w:rsidRPr="00A878D1" w:rsidRDefault="006906CF" w:rsidP="006906CF">
      <w:pPr>
        <w:pBdr>
          <w:top w:val="nil"/>
          <w:left w:val="nil"/>
          <w:bottom w:val="nil"/>
          <w:right w:val="nil"/>
          <w:between w:val="nil"/>
        </w:pBdr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405742" w:rsidRPr="00A878D1" w:rsidRDefault="00405742" w:rsidP="000C25F7">
      <w:pPr>
        <w:pStyle w:val="Nadpis1"/>
      </w:pPr>
      <w:bookmarkStart w:id="15" w:name="_Toc529535107"/>
      <w:r w:rsidRPr="00A878D1">
        <w:t>Formy poskytování vzdálené dílčí podpory</w:t>
      </w:r>
      <w:bookmarkEnd w:id="15"/>
      <w:r w:rsidR="006C0278" w:rsidRPr="00A878D1">
        <w:t xml:space="preserve"> </w:t>
      </w:r>
    </w:p>
    <w:p w:rsidR="00D531E9" w:rsidRPr="006D69BF" w:rsidRDefault="006D69BF" w:rsidP="000C25F7">
      <w:pPr>
        <w:pStyle w:val="Nadpis2"/>
        <w:numPr>
          <w:ilvl w:val="1"/>
          <w:numId w:val="13"/>
        </w:numPr>
      </w:pPr>
      <w:bookmarkStart w:id="16" w:name="_Toc529535108"/>
      <w:r w:rsidRPr="006D69BF">
        <w:t>P</w:t>
      </w:r>
      <w:r w:rsidR="00D531E9" w:rsidRPr="006D69BF">
        <w:t>odpora</w:t>
      </w:r>
      <w:r w:rsidRPr="006D69BF">
        <w:t xml:space="preserve"> před vstupem</w:t>
      </w:r>
      <w:r w:rsidR="00276694" w:rsidRPr="006D69BF">
        <w:t xml:space="preserve"> do KPSVL</w:t>
      </w:r>
      <w:r w:rsidR="00EF2131">
        <w:t xml:space="preserve"> (tzv.</w:t>
      </w:r>
      <w:r w:rsidRPr="006D69BF">
        <w:t xml:space="preserve"> předvstupní podpora)</w:t>
      </w:r>
      <w:bookmarkEnd w:id="16"/>
    </w:p>
    <w:p w:rsidR="001919EC" w:rsidRPr="00A878D1" w:rsidRDefault="00D531E9" w:rsidP="006D69BF">
      <w:pPr>
        <w:pStyle w:val="OdstavecseseznamemII"/>
      </w:pPr>
      <w:r w:rsidRPr="00A878D1">
        <w:t xml:space="preserve"> </w:t>
      </w:r>
      <w:r w:rsidR="001919EC" w:rsidRPr="00A878D1">
        <w:t xml:space="preserve"> Je poskytována obcím, které mají zájem o vstup do KPSVL a zahrnuje podporu při zpracování přihlášky.  Jedná se o způsob, jakým se obce či jejich svazky připravují na vstup do KPSVL ve spolupráci s Agenturou.</w:t>
      </w:r>
      <w:r w:rsidR="00EF2131">
        <w:t xml:space="preserve"> </w:t>
      </w:r>
      <w:r w:rsidR="00EF2131" w:rsidRPr="00A878D1">
        <w:t xml:space="preserve">Obce, které chtějí spolupracovat s Agenturou v rámci KPSVL, vstoupí před podáním přihlášky do tzv. </w:t>
      </w:r>
      <w:r w:rsidR="00EF2131" w:rsidRPr="00A55698">
        <w:t>předvstupní podpory</w:t>
      </w:r>
      <w:r w:rsidR="00EF2131" w:rsidRPr="00A878D1">
        <w:t>, v rámci které poskytne Agentura obci součinnost při zpracování přihlášky do KPSVL a podpoří první mapování situace v obci, které je podkladem pro vyplnění povinných součástí přihlášky</w:t>
      </w:r>
      <w:r w:rsidR="001919EC" w:rsidRPr="00A878D1">
        <w:t xml:space="preserve"> (</w:t>
      </w:r>
      <w:r w:rsidR="00A55698">
        <w:t>v</w:t>
      </w:r>
      <w:r w:rsidR="001919EC" w:rsidRPr="00A878D1">
        <w:t>iz Metodika KPSVL verze 5.0, odst. 75</w:t>
      </w:r>
      <w:r w:rsidR="00A55698">
        <w:t>).</w:t>
      </w:r>
    </w:p>
    <w:p w:rsidR="00F562E4" w:rsidRDefault="00D014C6" w:rsidP="008B0EC9">
      <w:pPr>
        <w:pStyle w:val="OdstavecseseznamemII"/>
      </w:pPr>
      <w:r>
        <w:t>Poskytování předvstupní podpory je</w:t>
      </w:r>
      <w:r w:rsidRPr="00A878D1">
        <w:t xml:space="preserve"> </w:t>
      </w:r>
      <w:r w:rsidR="008B0EC9">
        <w:t xml:space="preserve">zahájeno </w:t>
      </w:r>
      <w:r w:rsidR="00F562E4">
        <w:t>po té, kdy ředitel Agentury schválí</w:t>
      </w:r>
      <w:r w:rsidR="008B0EC9">
        <w:t xml:space="preserve"> </w:t>
      </w:r>
      <w:r w:rsidR="00C77C87">
        <w:t>žádost</w:t>
      </w:r>
      <w:r w:rsidR="008B0EC9">
        <w:t xml:space="preserve"> o poskytnutí předvstupní podpory</w:t>
      </w:r>
      <w:r w:rsidR="00F562E4">
        <w:t xml:space="preserve">, </w:t>
      </w:r>
      <w:r w:rsidR="00F562E4" w:rsidRPr="00A878D1">
        <w:t>kterou ob</w:t>
      </w:r>
      <w:r w:rsidR="00F562E4">
        <w:t>e</w:t>
      </w:r>
      <w:r w:rsidR="00F562E4" w:rsidRPr="00A878D1">
        <w:t>c</w:t>
      </w:r>
      <w:r w:rsidR="00F562E4">
        <w:t xml:space="preserve"> prostřednictvím starosty podá</w:t>
      </w:r>
      <w:r w:rsidR="00F562E4" w:rsidRPr="00A878D1">
        <w:t xml:space="preserve"> k </w:t>
      </w:r>
      <w:r w:rsidR="00F562E4">
        <w:t>jeho rukám. V</w:t>
      </w:r>
      <w:r w:rsidR="00F562E4" w:rsidRPr="00A878D1">
        <w:t> případě svazku obcí zašle žádost pověřený starosta jedné z obcí (žádost podepi</w:t>
      </w:r>
      <w:r w:rsidR="00F562E4">
        <w:t xml:space="preserve">sují i </w:t>
      </w:r>
      <w:r w:rsidR="00C77C87">
        <w:t>starostové</w:t>
      </w:r>
      <w:r w:rsidR="00F562E4">
        <w:t xml:space="preserve"> ostatních obcí)</w:t>
      </w:r>
      <w:r w:rsidR="00F562E4" w:rsidRPr="00A878D1">
        <w:t>.</w:t>
      </w:r>
    </w:p>
    <w:p w:rsidR="00A55698" w:rsidRDefault="00F562E4" w:rsidP="00F562E4">
      <w:pPr>
        <w:pStyle w:val="OdstavecseseznamemII"/>
      </w:pPr>
      <w:r>
        <w:t>Poskytování předvstupní podpory je</w:t>
      </w:r>
      <w:r w:rsidRPr="00A878D1">
        <w:t xml:space="preserve"> </w:t>
      </w:r>
      <w:r w:rsidR="001919EC" w:rsidRPr="00A878D1">
        <w:t xml:space="preserve">časově omezeno dobou nezbytnou pro poskytnutí pomoci obci se zpracováním přihlášky do KPSVL, maximálně však na 6 měsíců. </w:t>
      </w:r>
    </w:p>
    <w:p w:rsidR="0072587D" w:rsidRPr="00A878D1" w:rsidRDefault="00115E0D" w:rsidP="006D69BF">
      <w:pPr>
        <w:pStyle w:val="OdstavecseseznamemII"/>
      </w:pPr>
      <w:r>
        <w:t xml:space="preserve">Výstupem </w:t>
      </w:r>
      <w:r w:rsidR="00EF2131">
        <w:t>poskytování p</w:t>
      </w:r>
      <w:r w:rsidR="0072587D" w:rsidRPr="00A878D1">
        <w:t xml:space="preserve">ředvstupní podpory </w:t>
      </w:r>
      <w:r>
        <w:t>je vyplněná přihláška obce do KPS</w:t>
      </w:r>
      <w:r w:rsidR="0022097F">
        <w:t>VL;</w:t>
      </w:r>
      <w:r>
        <w:t xml:space="preserve"> </w:t>
      </w:r>
      <w:r w:rsidR="00F562E4">
        <w:t>n</w:t>
      </w:r>
      <w:r w:rsidR="0072587D" w:rsidRPr="00A878D1">
        <w:t xml:space="preserve">evzniká </w:t>
      </w:r>
      <w:r w:rsidR="0072587D" w:rsidRPr="008B0EC9">
        <w:t xml:space="preserve">Plán </w:t>
      </w:r>
      <w:r w:rsidR="00A836C6" w:rsidRPr="008B0EC9">
        <w:t xml:space="preserve">vzdálené dílčí </w:t>
      </w:r>
      <w:r w:rsidR="0072587D" w:rsidRPr="008B0EC9">
        <w:t>podpory</w:t>
      </w:r>
      <w:r w:rsidR="00A836C6" w:rsidRPr="008B0EC9">
        <w:t xml:space="preserve"> (viz kap. 3.2.3.2 této metodiky)</w:t>
      </w:r>
      <w:r w:rsidR="008B0EC9">
        <w:t xml:space="preserve"> a nedochází k navrhování opatření potenciálně financovatelných z ESIF</w:t>
      </w:r>
      <w:r w:rsidR="008E4355" w:rsidRPr="008B0EC9">
        <w:t>.</w:t>
      </w:r>
    </w:p>
    <w:p w:rsidR="0072587D" w:rsidRPr="00A878D1" w:rsidRDefault="00EF2131" w:rsidP="006D69BF">
      <w:pPr>
        <w:pStyle w:val="OdstavecseseznamemII"/>
      </w:pPr>
      <w:r>
        <w:t>Dále uvedená ustanovení této m</w:t>
      </w:r>
      <w:r w:rsidR="0072587D" w:rsidRPr="00A878D1">
        <w:t>eto</w:t>
      </w:r>
      <w:r>
        <w:t>diky se k p</w:t>
      </w:r>
      <w:r w:rsidR="00686CF1">
        <w:t>ředvstupní podpoře</w:t>
      </w:r>
      <w:r w:rsidR="0072587D" w:rsidRPr="00A878D1">
        <w:t xml:space="preserve"> nevztahují.  </w:t>
      </w:r>
    </w:p>
    <w:p w:rsidR="008E4355" w:rsidRDefault="008E4355" w:rsidP="00A878D1">
      <w:pPr>
        <w:pBdr>
          <w:top w:val="nil"/>
          <w:left w:val="nil"/>
          <w:bottom w:val="nil"/>
          <w:right w:val="nil"/>
          <w:between w:val="nil"/>
        </w:pBd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D531E9" w:rsidRPr="00A878D1" w:rsidRDefault="00D531E9" w:rsidP="000C25F7">
      <w:pPr>
        <w:pStyle w:val="Nadpis2"/>
        <w:numPr>
          <w:ilvl w:val="1"/>
          <w:numId w:val="13"/>
        </w:numPr>
      </w:pPr>
      <w:bookmarkStart w:id="17" w:name="_Toc529535109"/>
      <w:r w:rsidRPr="00A878D1">
        <w:t>Standardní vzdálená dílčí podpora</w:t>
      </w:r>
      <w:bookmarkEnd w:id="17"/>
      <w:r w:rsidR="006C0278" w:rsidRPr="00A878D1">
        <w:t xml:space="preserve"> </w:t>
      </w:r>
    </w:p>
    <w:p w:rsidR="00A55698" w:rsidRDefault="00710CD5" w:rsidP="006D69BF">
      <w:pPr>
        <w:pStyle w:val="OdstavecseseznamemII"/>
      </w:pPr>
      <w:r w:rsidRPr="00A878D1">
        <w:t xml:space="preserve">Standardní vzdálená dílčí podpora se poskytuje obcím, které neusilují o vstup do KPSVL. </w:t>
      </w:r>
    </w:p>
    <w:p w:rsidR="00C77C87" w:rsidRDefault="00277F7B" w:rsidP="00C77C87">
      <w:pPr>
        <w:pStyle w:val="OdstavecseseznamemII"/>
        <w:spacing w:after="0"/>
      </w:pPr>
      <w:r>
        <w:t>Je poskytována</w:t>
      </w:r>
      <w:r w:rsidR="00C77C87">
        <w:t>:</w:t>
      </w:r>
    </w:p>
    <w:p w:rsidR="00C77C87" w:rsidRPr="00C77C87" w:rsidRDefault="00C77C87" w:rsidP="00C77C87">
      <w:pPr>
        <w:pStyle w:val="Odstavecseseznamem"/>
        <w:numPr>
          <w:ilvl w:val="0"/>
          <w:numId w:val="22"/>
        </w:numPr>
        <w:spacing w:after="0"/>
        <w:rPr>
          <w:rFonts w:ascii="Times New Roman" w:hAnsi="Times New Roman" w:cs="Times New Roman"/>
        </w:rPr>
      </w:pPr>
      <w:r w:rsidRPr="00C77C87">
        <w:rPr>
          <w:rFonts w:ascii="Times New Roman" w:hAnsi="Times New Roman" w:cs="Times New Roman"/>
        </w:rPr>
        <w:t>za účelem</w:t>
      </w:r>
      <w:r w:rsidR="00277F7B" w:rsidRPr="00C77C87">
        <w:rPr>
          <w:rFonts w:ascii="Times New Roman" w:hAnsi="Times New Roman" w:cs="Times New Roman"/>
        </w:rPr>
        <w:t xml:space="preserve"> podpory koordinačních a prointegračních procesů </w:t>
      </w:r>
    </w:p>
    <w:p w:rsidR="00277F7B" w:rsidRPr="00C77C87" w:rsidRDefault="00277F7B" w:rsidP="00C77C87">
      <w:pPr>
        <w:pStyle w:val="Odstavecseseznamem"/>
        <w:numPr>
          <w:ilvl w:val="0"/>
          <w:numId w:val="22"/>
        </w:numPr>
        <w:spacing w:after="0"/>
        <w:rPr>
          <w:rFonts w:ascii="Times New Roman" w:hAnsi="Times New Roman" w:cs="Times New Roman"/>
        </w:rPr>
      </w:pPr>
      <w:r w:rsidRPr="00C77C87">
        <w:rPr>
          <w:rFonts w:ascii="Times New Roman" w:hAnsi="Times New Roman" w:cs="Times New Roman"/>
        </w:rPr>
        <w:t xml:space="preserve">nebo za účelem </w:t>
      </w:r>
      <w:r w:rsidR="002A68D3" w:rsidRPr="00C77C87">
        <w:rPr>
          <w:rFonts w:ascii="Times New Roman" w:hAnsi="Times New Roman" w:cs="Times New Roman"/>
        </w:rPr>
        <w:t xml:space="preserve">řešení problémů </w:t>
      </w:r>
      <w:r w:rsidR="001937A4">
        <w:rPr>
          <w:rFonts w:ascii="Times New Roman" w:hAnsi="Times New Roman" w:cs="Times New Roman"/>
        </w:rPr>
        <w:t xml:space="preserve">minimálně </w:t>
      </w:r>
      <w:r w:rsidR="002A68D3" w:rsidRPr="00C77C87">
        <w:rPr>
          <w:rFonts w:ascii="Times New Roman" w:hAnsi="Times New Roman" w:cs="Times New Roman"/>
        </w:rPr>
        <w:t xml:space="preserve">v jedné </w:t>
      </w:r>
      <w:r w:rsidR="001937A4">
        <w:rPr>
          <w:rFonts w:ascii="Times New Roman" w:hAnsi="Times New Roman" w:cs="Times New Roman"/>
        </w:rPr>
        <w:t xml:space="preserve">či více </w:t>
      </w:r>
      <w:r w:rsidR="002A68D3" w:rsidRPr="00C77C87">
        <w:rPr>
          <w:rFonts w:ascii="Times New Roman" w:hAnsi="Times New Roman" w:cs="Times New Roman"/>
        </w:rPr>
        <w:t>tematických oblastech.</w:t>
      </w:r>
    </w:p>
    <w:p w:rsidR="00D531E9" w:rsidRPr="00A878D1" w:rsidRDefault="00D531E9" w:rsidP="00ED7AE0">
      <w:pPr>
        <w:pStyle w:val="OdstavecseseznamemII"/>
        <w:spacing w:after="0"/>
      </w:pPr>
      <w:r w:rsidRPr="00A878D1">
        <w:rPr>
          <w:color w:val="000000"/>
        </w:rPr>
        <w:lastRenderedPageBreak/>
        <w:t xml:space="preserve">Maximální délka poskytování standardní vzdálené dílčí podpory je 24 měsíců. </w:t>
      </w:r>
    </w:p>
    <w:p w:rsidR="0067093E" w:rsidRDefault="0067093E" w:rsidP="00ED7AE0">
      <w:pPr>
        <w:pStyle w:val="Nadpis3"/>
        <w:spacing w:after="0"/>
      </w:pPr>
      <w:bookmarkStart w:id="18" w:name="_tyjcwt"/>
      <w:bookmarkStart w:id="19" w:name="_Toc528053484"/>
      <w:bookmarkEnd w:id="18"/>
    </w:p>
    <w:p w:rsidR="00100989" w:rsidRPr="000C25F7" w:rsidRDefault="009D4B8E" w:rsidP="000C25F7">
      <w:pPr>
        <w:pStyle w:val="Nadpis3"/>
      </w:pPr>
      <w:bookmarkStart w:id="20" w:name="_Toc529535110"/>
      <w:r w:rsidRPr="000C25F7">
        <w:t xml:space="preserve">3.2.1 </w:t>
      </w:r>
      <w:r w:rsidR="001E3A53" w:rsidRPr="000C25F7">
        <w:t>A</w:t>
      </w:r>
      <w:r w:rsidR="00100989" w:rsidRPr="000C25F7">
        <w:t>ktéři a jejich role</w:t>
      </w:r>
      <w:bookmarkEnd w:id="20"/>
      <w:r w:rsidR="00100989" w:rsidRPr="000C25F7">
        <w:t xml:space="preserve"> </w:t>
      </w:r>
      <w:bookmarkEnd w:id="19"/>
    </w:p>
    <w:p w:rsidR="00100989" w:rsidRPr="00A628B6" w:rsidRDefault="00100989" w:rsidP="006D69BF">
      <w:pPr>
        <w:pStyle w:val="OdstavecseseznamemII"/>
        <w:rPr>
          <w:rFonts w:eastAsia="Arial"/>
        </w:rPr>
      </w:pPr>
      <w:r w:rsidRPr="00A628B6">
        <w:rPr>
          <w:b/>
        </w:rPr>
        <w:t>Role Agentury</w:t>
      </w:r>
      <w:r w:rsidR="00AC502B" w:rsidRPr="00A628B6">
        <w:t xml:space="preserve"> - </w:t>
      </w:r>
      <w:r w:rsidRPr="00A628B6">
        <w:t>Podporu poskytuje tým Agentury.</w:t>
      </w:r>
      <w:r w:rsidR="00B60AAC" w:rsidRPr="00A628B6">
        <w:t xml:space="preserve">  </w:t>
      </w:r>
    </w:p>
    <w:p w:rsidR="00E54DED" w:rsidRPr="00A628B6" w:rsidRDefault="003220F5" w:rsidP="006D69BF">
      <w:pPr>
        <w:pStyle w:val="OdstavecseseznamemII"/>
      </w:pPr>
      <w:r w:rsidRPr="00A628B6">
        <w:rPr>
          <w:b/>
        </w:rPr>
        <w:t>Role obce</w:t>
      </w:r>
      <w:r w:rsidR="00AC502B" w:rsidRPr="00A628B6">
        <w:t xml:space="preserve"> - </w:t>
      </w:r>
      <w:r w:rsidRPr="00A628B6">
        <w:t xml:space="preserve">Poskytování podpory je možné pouze v případě aktivního zapojení obce.  Role obce je jednoznačně definována v Plánu </w:t>
      </w:r>
      <w:r w:rsidR="00A836C6" w:rsidRPr="00A628B6">
        <w:t xml:space="preserve">vzdálené dílčí </w:t>
      </w:r>
      <w:r w:rsidRPr="00A628B6">
        <w:t>podpory</w:t>
      </w:r>
      <w:r w:rsidR="00A836C6" w:rsidRPr="00A628B6">
        <w:t xml:space="preserve"> (viz kap. 3.2.3.2 této metodiky)</w:t>
      </w:r>
      <w:r w:rsidR="00C47A8E" w:rsidRPr="00A628B6">
        <w:t>. Agentura</w:t>
      </w:r>
      <w:r w:rsidR="0066066E" w:rsidRPr="00A628B6">
        <w:t xml:space="preserve"> doporučuje pro naplnění role obce při vytváření a realizaci Plánu</w:t>
      </w:r>
      <w:r w:rsidR="00A836C6" w:rsidRPr="00A628B6">
        <w:t xml:space="preserve"> vzdálené dílčí</w:t>
      </w:r>
      <w:r w:rsidR="0066066E" w:rsidRPr="00A628B6">
        <w:t xml:space="preserve"> podpory vznik Koordinační skupiny Plánu</w:t>
      </w:r>
      <w:r w:rsidR="00A836C6" w:rsidRPr="00A628B6">
        <w:t xml:space="preserve"> vzdálené dílčí</w:t>
      </w:r>
      <w:r w:rsidR="0066066E" w:rsidRPr="00A628B6">
        <w:t xml:space="preserve"> podpory.</w:t>
      </w:r>
    </w:p>
    <w:p w:rsidR="0021217A" w:rsidRPr="00A628B6" w:rsidRDefault="0066066E" w:rsidP="00ED7AE0">
      <w:pPr>
        <w:pStyle w:val="OdstavecseseznamemII"/>
        <w:spacing w:after="0"/>
      </w:pPr>
      <w:r w:rsidRPr="00A628B6">
        <w:t xml:space="preserve"> </w:t>
      </w:r>
      <w:r w:rsidR="00EF2131" w:rsidRPr="00A628B6">
        <w:t>V případě poskytování v</w:t>
      </w:r>
      <w:r w:rsidR="00A06505" w:rsidRPr="00A628B6">
        <w:t xml:space="preserve">zdálené dílčí podpory v oblasti vzdělávání bude </w:t>
      </w:r>
      <w:r w:rsidR="005B01DB" w:rsidRPr="00A628B6">
        <w:t>tvorbu a realizaci Místního plánu inkluze</w:t>
      </w:r>
      <w:r w:rsidR="005B01DB" w:rsidRPr="00A628B6">
        <w:rPr>
          <w:rStyle w:val="Znakapoznpodarou"/>
          <w:color w:val="000000"/>
        </w:rPr>
        <w:footnoteReference w:id="9"/>
      </w:r>
      <w:r w:rsidR="005B01DB" w:rsidRPr="00A628B6">
        <w:t xml:space="preserve"> ve</w:t>
      </w:r>
      <w:r w:rsidR="00A06505" w:rsidRPr="00A628B6">
        <w:t xml:space="preserve"> vzdělávání ve spolupráci s Agentur</w:t>
      </w:r>
      <w:r w:rsidR="00083539" w:rsidRPr="00A628B6">
        <w:t>o</w:t>
      </w:r>
      <w:r w:rsidR="00A06505" w:rsidRPr="00A628B6">
        <w:t xml:space="preserve">u vždy zajišťovat Pracovní skupina </w:t>
      </w:r>
      <w:r w:rsidR="00083539" w:rsidRPr="00A628B6">
        <w:t xml:space="preserve">na podporu inkluzivního a kvalitního </w:t>
      </w:r>
      <w:r w:rsidR="00A06505" w:rsidRPr="00A628B6">
        <w:t>vzdělávání</w:t>
      </w:r>
      <w:r w:rsidR="0021217A" w:rsidRPr="00A628B6">
        <w:t>.</w:t>
      </w:r>
      <w:r w:rsidR="0021217A" w:rsidRPr="00A628B6">
        <w:rPr>
          <w:rStyle w:val="Znakapoznpodarou"/>
          <w:color w:val="000000"/>
        </w:rPr>
        <w:footnoteReference w:id="10"/>
      </w:r>
      <w:r w:rsidR="006C0278" w:rsidRPr="00A628B6">
        <w:rPr>
          <w:rFonts w:eastAsia="Times New Roman"/>
        </w:rPr>
        <w:t xml:space="preserve">  </w:t>
      </w:r>
      <w:bookmarkStart w:id="21" w:name="_3dy6vkm"/>
      <w:bookmarkStart w:id="22" w:name="_Toc528053485"/>
      <w:bookmarkEnd w:id="21"/>
    </w:p>
    <w:p w:rsidR="00C47A8E" w:rsidRPr="00A878D1" w:rsidRDefault="00C47A8E" w:rsidP="00C47A8E">
      <w:pPr>
        <w:pStyle w:val="Mezera"/>
      </w:pPr>
    </w:p>
    <w:p w:rsidR="001E3A53" w:rsidRPr="00A878D1" w:rsidRDefault="009D4B8E" w:rsidP="000C25F7">
      <w:pPr>
        <w:pStyle w:val="Nadpis3"/>
      </w:pPr>
      <w:bookmarkStart w:id="23" w:name="_Toc529535111"/>
      <w:r w:rsidRPr="00A878D1">
        <w:t>3.2.2</w:t>
      </w:r>
      <w:r w:rsidR="004949D1" w:rsidRPr="00A878D1">
        <w:t xml:space="preserve"> </w:t>
      </w:r>
      <w:r w:rsidR="001E3A53" w:rsidRPr="00A878D1">
        <w:t>Vstup obcí do vzdálené dílčí podpory</w:t>
      </w:r>
      <w:bookmarkEnd w:id="22"/>
      <w:bookmarkEnd w:id="23"/>
      <w:r w:rsidR="006C0278" w:rsidRPr="00A878D1">
        <w:t xml:space="preserve"> </w:t>
      </w:r>
    </w:p>
    <w:p w:rsidR="00100989" w:rsidRPr="006D69BF" w:rsidRDefault="009D4B8E" w:rsidP="00ED7AE0">
      <w:pPr>
        <w:pStyle w:val="Nadpis4"/>
        <w:spacing w:before="0"/>
      </w:pPr>
      <w:r w:rsidRPr="006D69BF">
        <w:t>3.2.2.1</w:t>
      </w:r>
      <w:r w:rsidR="0037361A" w:rsidRPr="006D69BF">
        <w:t xml:space="preserve"> </w:t>
      </w:r>
      <w:r w:rsidR="00100989" w:rsidRPr="006D69BF">
        <w:t>Způsob navázání spolupráce s</w:t>
      </w:r>
      <w:r w:rsidR="00D7234D" w:rsidRPr="006D69BF">
        <w:t> </w:t>
      </w:r>
      <w:r w:rsidR="00100989" w:rsidRPr="006D69BF">
        <w:t>Agenturou</w:t>
      </w:r>
    </w:p>
    <w:p w:rsidR="00E672A9" w:rsidRPr="00A628B6" w:rsidRDefault="00D7234D" w:rsidP="00ED7AE0">
      <w:pPr>
        <w:pStyle w:val="OdstavecseseznamemII"/>
        <w:spacing w:after="80"/>
      </w:pPr>
      <w:r w:rsidRPr="00A628B6">
        <w:t>K prvnímu kontaktu Agentury a obce může dojít těmito způsoby:</w:t>
      </w:r>
    </w:p>
    <w:p w:rsidR="00D7234D" w:rsidRPr="00A628B6" w:rsidRDefault="00AC502B" w:rsidP="00ED7AE0">
      <w:pPr>
        <w:pBdr>
          <w:top w:val="nil"/>
          <w:left w:val="nil"/>
          <w:bottom w:val="nil"/>
          <w:right w:val="nil"/>
          <w:between w:val="nil"/>
        </w:pBdr>
        <w:spacing w:after="80"/>
        <w:ind w:left="357"/>
        <w:jc w:val="both"/>
        <w:rPr>
          <w:rFonts w:ascii="Times New Roman" w:hAnsi="Times New Roman" w:cs="Times New Roman"/>
          <w:color w:val="000000"/>
        </w:rPr>
      </w:pPr>
      <w:r w:rsidRPr="00A628B6">
        <w:rPr>
          <w:rFonts w:ascii="Times New Roman" w:hAnsi="Times New Roman" w:cs="Times New Roman"/>
          <w:color w:val="000000"/>
        </w:rPr>
        <w:t xml:space="preserve">- </w:t>
      </w:r>
      <w:r w:rsidR="00D7234D" w:rsidRPr="00A628B6">
        <w:rPr>
          <w:rFonts w:ascii="Times New Roman" w:hAnsi="Times New Roman" w:cs="Times New Roman"/>
          <w:color w:val="000000"/>
        </w:rPr>
        <w:t>podnět ze strany instituce či organizace</w:t>
      </w:r>
      <w:r w:rsidR="00412120" w:rsidRPr="00A628B6">
        <w:rPr>
          <w:rFonts w:ascii="Times New Roman" w:hAnsi="Times New Roman" w:cs="Times New Roman"/>
          <w:color w:val="000000"/>
        </w:rPr>
        <w:t>, která působí</w:t>
      </w:r>
      <w:r w:rsidR="006C0278" w:rsidRPr="00A628B6">
        <w:rPr>
          <w:rFonts w:ascii="Times New Roman" w:eastAsia="Times New Roman" w:hAnsi="Times New Roman" w:cs="Times New Roman"/>
          <w:color w:val="000000"/>
        </w:rPr>
        <w:t xml:space="preserve"> v příslušné obci</w:t>
      </w:r>
      <w:r w:rsidR="00A55698" w:rsidRPr="00A628B6">
        <w:rPr>
          <w:rFonts w:ascii="Times New Roman" w:hAnsi="Times New Roman" w:cs="Times New Roman"/>
          <w:color w:val="000000"/>
        </w:rPr>
        <w:t>;</w:t>
      </w:r>
    </w:p>
    <w:p w:rsidR="001937A4" w:rsidRPr="00A628B6" w:rsidRDefault="001937A4" w:rsidP="00ED7AE0">
      <w:pPr>
        <w:pBdr>
          <w:top w:val="nil"/>
          <w:left w:val="nil"/>
          <w:bottom w:val="nil"/>
          <w:right w:val="nil"/>
          <w:between w:val="nil"/>
        </w:pBdr>
        <w:spacing w:after="80"/>
        <w:ind w:left="357"/>
        <w:jc w:val="both"/>
        <w:rPr>
          <w:rFonts w:ascii="Times New Roman" w:hAnsi="Times New Roman" w:cs="Times New Roman"/>
          <w:color w:val="000000"/>
        </w:rPr>
      </w:pPr>
      <w:r w:rsidRPr="00A628B6">
        <w:rPr>
          <w:rFonts w:ascii="Times New Roman" w:hAnsi="Times New Roman" w:cs="Times New Roman"/>
          <w:color w:val="000000"/>
        </w:rPr>
        <w:t>- podnět ze strany krajského úřadu;</w:t>
      </w:r>
    </w:p>
    <w:p w:rsidR="00D7234D" w:rsidRPr="00A628B6" w:rsidRDefault="00AC502B" w:rsidP="00ED7AE0">
      <w:pPr>
        <w:pBdr>
          <w:top w:val="nil"/>
          <w:left w:val="nil"/>
          <w:bottom w:val="nil"/>
          <w:right w:val="nil"/>
          <w:between w:val="nil"/>
        </w:pBdr>
        <w:spacing w:after="80"/>
        <w:ind w:left="357"/>
        <w:jc w:val="both"/>
        <w:rPr>
          <w:rFonts w:ascii="Times New Roman" w:eastAsia="Times New Roman" w:hAnsi="Times New Roman" w:cs="Times New Roman"/>
        </w:rPr>
      </w:pPr>
      <w:r w:rsidRPr="00A628B6">
        <w:rPr>
          <w:rFonts w:ascii="Times New Roman" w:hAnsi="Times New Roman" w:cs="Times New Roman"/>
          <w:color w:val="000000"/>
        </w:rPr>
        <w:t xml:space="preserve">- </w:t>
      </w:r>
      <w:r w:rsidR="00412120" w:rsidRPr="00A628B6">
        <w:rPr>
          <w:rFonts w:ascii="Times New Roman" w:hAnsi="Times New Roman" w:cs="Times New Roman"/>
          <w:color w:val="000000"/>
        </w:rPr>
        <w:t>podnět/doporučení M</w:t>
      </w:r>
      <w:r w:rsidR="00D7234D" w:rsidRPr="00A628B6">
        <w:rPr>
          <w:rFonts w:ascii="Times New Roman" w:hAnsi="Times New Roman" w:cs="Times New Roman"/>
          <w:color w:val="000000"/>
        </w:rPr>
        <w:t xml:space="preserve">onitorovacího výboru </w:t>
      </w:r>
      <w:r w:rsidR="00412120" w:rsidRPr="00A628B6">
        <w:rPr>
          <w:rFonts w:ascii="Times New Roman" w:hAnsi="Times New Roman" w:cs="Times New Roman"/>
          <w:color w:val="000000"/>
        </w:rPr>
        <w:t xml:space="preserve">Agentury </w:t>
      </w:r>
      <w:r w:rsidR="00D7234D" w:rsidRPr="00A628B6">
        <w:rPr>
          <w:rFonts w:ascii="Times New Roman" w:hAnsi="Times New Roman" w:cs="Times New Roman"/>
          <w:color w:val="000000"/>
        </w:rPr>
        <w:t xml:space="preserve">v rámci projednávání žádosti o zařazení do Koordinovaného přístupu, </w:t>
      </w:r>
      <w:r w:rsidR="00412120" w:rsidRPr="00A628B6">
        <w:rPr>
          <w:rFonts w:ascii="Times New Roman" w:hAnsi="Times New Roman" w:cs="Times New Roman"/>
          <w:color w:val="000000"/>
        </w:rPr>
        <w:t xml:space="preserve">např. tehdy, pokud </w:t>
      </w:r>
      <w:r w:rsidR="000C53B7" w:rsidRPr="00A628B6">
        <w:rPr>
          <w:rFonts w:ascii="Times New Roman" w:hAnsi="Times New Roman" w:cs="Times New Roman"/>
          <w:color w:val="000000"/>
        </w:rPr>
        <w:t>rozsah podpory poskytovaný v rámci Koordinovaného přístupu není pro danou obec nezbytný</w:t>
      </w:r>
      <w:r w:rsidR="00D7234D" w:rsidRPr="00A628B6">
        <w:rPr>
          <w:rFonts w:ascii="Times New Roman" w:hAnsi="Times New Roman" w:cs="Times New Roman"/>
          <w:color w:val="000000"/>
        </w:rPr>
        <w:t xml:space="preserve"> </w:t>
      </w:r>
      <w:r w:rsidR="00412120" w:rsidRPr="00A628B6">
        <w:rPr>
          <w:rFonts w:ascii="Times New Roman" w:hAnsi="Times New Roman" w:cs="Times New Roman"/>
          <w:color w:val="000000"/>
        </w:rPr>
        <w:t>(</w:t>
      </w:r>
      <w:r w:rsidR="0021217A" w:rsidRPr="00A628B6">
        <w:rPr>
          <w:rFonts w:ascii="Times New Roman" w:eastAsia="Times New Roman" w:hAnsi="Times New Roman" w:cs="Times New Roman"/>
        </w:rPr>
        <w:t xml:space="preserve">např. </w:t>
      </w:r>
      <w:r w:rsidR="000C53B7" w:rsidRPr="00A628B6">
        <w:rPr>
          <w:rFonts w:ascii="Times New Roman" w:eastAsia="Times New Roman" w:hAnsi="Times New Roman" w:cs="Times New Roman"/>
        </w:rPr>
        <w:t xml:space="preserve">pokud obec </w:t>
      </w:r>
      <w:r w:rsidR="00D7234D" w:rsidRPr="00A628B6">
        <w:rPr>
          <w:rFonts w:ascii="Times New Roman" w:hAnsi="Times New Roman" w:cs="Times New Roman"/>
          <w:color w:val="000000"/>
        </w:rPr>
        <w:t>po</w:t>
      </w:r>
      <w:r w:rsidR="00412120" w:rsidRPr="00A628B6">
        <w:rPr>
          <w:rFonts w:ascii="Times New Roman" w:hAnsi="Times New Roman" w:cs="Times New Roman"/>
          <w:color w:val="000000"/>
        </w:rPr>
        <w:t xml:space="preserve">třebuje podporu pouze při </w:t>
      </w:r>
      <w:r w:rsidR="00D7234D" w:rsidRPr="00A628B6">
        <w:rPr>
          <w:rFonts w:ascii="Times New Roman" w:hAnsi="Times New Roman" w:cs="Times New Roman"/>
          <w:color w:val="000000"/>
        </w:rPr>
        <w:t xml:space="preserve">řešení </w:t>
      </w:r>
      <w:r w:rsidR="00412120" w:rsidRPr="00A628B6">
        <w:rPr>
          <w:rFonts w:ascii="Times New Roman" w:hAnsi="Times New Roman" w:cs="Times New Roman"/>
          <w:color w:val="000000"/>
        </w:rPr>
        <w:t xml:space="preserve">určité části </w:t>
      </w:r>
      <w:r w:rsidR="006C0278" w:rsidRPr="00A628B6">
        <w:rPr>
          <w:rFonts w:ascii="Times New Roman" w:eastAsia="Times New Roman" w:hAnsi="Times New Roman" w:cs="Times New Roman"/>
          <w:color w:val="000000"/>
        </w:rPr>
        <w:t>problém</w:t>
      </w:r>
      <w:r w:rsidR="006C0278" w:rsidRPr="00A628B6">
        <w:rPr>
          <w:rFonts w:ascii="Times New Roman" w:eastAsia="Times New Roman" w:hAnsi="Times New Roman" w:cs="Times New Roman"/>
        </w:rPr>
        <w:t>ů spojených se sociálním vyloučením</w:t>
      </w:r>
      <w:r w:rsidR="00412120" w:rsidRPr="00A628B6">
        <w:rPr>
          <w:rFonts w:ascii="Times New Roman" w:eastAsia="Times New Roman" w:hAnsi="Times New Roman" w:cs="Times New Roman"/>
        </w:rPr>
        <w:t>)</w:t>
      </w:r>
      <w:r w:rsidR="00A55698" w:rsidRPr="00A628B6">
        <w:rPr>
          <w:rFonts w:ascii="Times New Roman" w:eastAsia="Times New Roman" w:hAnsi="Times New Roman" w:cs="Times New Roman"/>
        </w:rPr>
        <w:t>;</w:t>
      </w:r>
    </w:p>
    <w:p w:rsidR="00D7234D" w:rsidRPr="00A628B6" w:rsidRDefault="00AC502B" w:rsidP="00ED7AE0">
      <w:pPr>
        <w:pBdr>
          <w:top w:val="nil"/>
          <w:left w:val="nil"/>
          <w:bottom w:val="nil"/>
          <w:right w:val="nil"/>
          <w:between w:val="nil"/>
        </w:pBdr>
        <w:spacing w:after="80"/>
        <w:ind w:left="357"/>
        <w:jc w:val="both"/>
        <w:rPr>
          <w:rFonts w:ascii="Times New Roman" w:hAnsi="Times New Roman" w:cs="Times New Roman"/>
          <w:color w:val="000000"/>
        </w:rPr>
      </w:pPr>
      <w:r w:rsidRPr="00A628B6">
        <w:rPr>
          <w:rFonts w:ascii="Times New Roman" w:hAnsi="Times New Roman" w:cs="Times New Roman"/>
          <w:color w:val="000000"/>
        </w:rPr>
        <w:t xml:space="preserve">- </w:t>
      </w:r>
      <w:r w:rsidR="00A55698" w:rsidRPr="00A628B6">
        <w:rPr>
          <w:rFonts w:ascii="Times New Roman" w:hAnsi="Times New Roman" w:cs="Times New Roman"/>
          <w:color w:val="000000"/>
        </w:rPr>
        <w:t>podnět z činnosti Agentury;</w:t>
      </w:r>
    </w:p>
    <w:p w:rsidR="00D7234D" w:rsidRPr="00A628B6" w:rsidRDefault="00AC502B" w:rsidP="00C47A8E">
      <w:pPr>
        <w:pBdr>
          <w:top w:val="nil"/>
          <w:left w:val="nil"/>
          <w:bottom w:val="nil"/>
          <w:right w:val="nil"/>
          <w:between w:val="nil"/>
        </w:pBdr>
        <w:spacing w:after="120"/>
        <w:ind w:left="357"/>
        <w:jc w:val="both"/>
        <w:rPr>
          <w:rFonts w:ascii="Times New Roman" w:hAnsi="Times New Roman" w:cs="Times New Roman"/>
        </w:rPr>
      </w:pPr>
      <w:r w:rsidRPr="00A628B6">
        <w:rPr>
          <w:rFonts w:ascii="Times New Roman" w:hAnsi="Times New Roman" w:cs="Times New Roman"/>
          <w:color w:val="000000"/>
        </w:rPr>
        <w:t xml:space="preserve">- </w:t>
      </w:r>
      <w:r w:rsidR="00D7234D" w:rsidRPr="00A628B6">
        <w:rPr>
          <w:rFonts w:ascii="Times New Roman" w:hAnsi="Times New Roman" w:cs="Times New Roman"/>
          <w:color w:val="000000"/>
        </w:rPr>
        <w:t>aktivní přístup obce (obec sama osloví Agenturu se žádostí o spolupráci).</w:t>
      </w:r>
    </w:p>
    <w:p w:rsidR="00D7234D" w:rsidRPr="00A628B6" w:rsidRDefault="00D7234D" w:rsidP="00ED7AE0">
      <w:pPr>
        <w:pStyle w:val="OdstavecseseznamemII"/>
        <w:spacing w:after="80"/>
        <w:ind w:left="357" w:hanging="357"/>
      </w:pPr>
      <w:r w:rsidRPr="00A628B6">
        <w:t>V každém případě bude proveden jedním z pověřených pracovníků Agentury (nejčastěji metodik lokálních konzultantů, vedoucí regionálního centra) pohovor se zástupci obce, jehož účelem bude poskytnou</w:t>
      </w:r>
      <w:r w:rsidR="000C53B7" w:rsidRPr="00A628B6">
        <w:t>t</w:t>
      </w:r>
      <w:r w:rsidRPr="00A628B6">
        <w:t xml:space="preserve"> všechny relevantní informace o </w:t>
      </w:r>
      <w:r w:rsidR="000C53B7" w:rsidRPr="00A628B6">
        <w:t>způsobu spolupráce v rámci</w:t>
      </w:r>
      <w:r w:rsidRPr="00A628B6">
        <w:t xml:space="preserve"> vzdálené dílčí podpory, tak aby:</w:t>
      </w:r>
    </w:p>
    <w:p w:rsidR="00D7234D" w:rsidRPr="00A628B6" w:rsidRDefault="00AC502B" w:rsidP="00ED7AE0">
      <w:pPr>
        <w:pBdr>
          <w:top w:val="nil"/>
          <w:left w:val="nil"/>
          <w:bottom w:val="nil"/>
          <w:right w:val="nil"/>
          <w:between w:val="nil"/>
        </w:pBdr>
        <w:spacing w:after="80"/>
        <w:ind w:left="357"/>
        <w:jc w:val="both"/>
        <w:rPr>
          <w:rFonts w:ascii="Times New Roman" w:hAnsi="Times New Roman" w:cs="Times New Roman"/>
          <w:color w:val="000000"/>
        </w:rPr>
      </w:pPr>
      <w:r w:rsidRPr="00A628B6">
        <w:rPr>
          <w:rFonts w:ascii="Times New Roman" w:hAnsi="Times New Roman" w:cs="Times New Roman"/>
          <w:color w:val="000000"/>
        </w:rPr>
        <w:t xml:space="preserve">- </w:t>
      </w:r>
      <w:proofErr w:type="gramStart"/>
      <w:r w:rsidR="00D7234D" w:rsidRPr="00A628B6">
        <w:rPr>
          <w:rFonts w:ascii="Times New Roman" w:hAnsi="Times New Roman" w:cs="Times New Roman"/>
          <w:color w:val="000000"/>
        </w:rPr>
        <w:t>si</w:t>
      </w:r>
      <w:proofErr w:type="gramEnd"/>
      <w:r w:rsidR="00D7234D" w:rsidRPr="00A628B6">
        <w:rPr>
          <w:rFonts w:ascii="Times New Roman" w:hAnsi="Times New Roman" w:cs="Times New Roman"/>
          <w:color w:val="000000"/>
        </w:rPr>
        <w:t xml:space="preserve"> zástupci obce byli jistí svojí motivací ke spolupráci,</w:t>
      </w:r>
    </w:p>
    <w:p w:rsidR="00D7234D" w:rsidRPr="00A628B6" w:rsidRDefault="00AC502B" w:rsidP="00ED7AE0">
      <w:pPr>
        <w:pBdr>
          <w:top w:val="nil"/>
          <w:left w:val="nil"/>
          <w:bottom w:val="nil"/>
          <w:right w:val="nil"/>
          <w:between w:val="nil"/>
        </w:pBdr>
        <w:spacing w:after="80"/>
        <w:ind w:left="357"/>
        <w:jc w:val="both"/>
        <w:rPr>
          <w:rFonts w:ascii="Times New Roman" w:hAnsi="Times New Roman" w:cs="Times New Roman"/>
          <w:color w:val="000000"/>
        </w:rPr>
      </w:pPr>
      <w:r w:rsidRPr="00A628B6">
        <w:rPr>
          <w:rFonts w:ascii="Times New Roman" w:hAnsi="Times New Roman" w:cs="Times New Roman"/>
          <w:color w:val="000000"/>
        </w:rPr>
        <w:t xml:space="preserve">- </w:t>
      </w:r>
      <w:r w:rsidR="00D7234D" w:rsidRPr="00A628B6">
        <w:rPr>
          <w:rFonts w:ascii="Times New Roman" w:hAnsi="Times New Roman" w:cs="Times New Roman"/>
          <w:color w:val="000000"/>
        </w:rPr>
        <w:t>byla nastavena vzájemná reálná očekávání od spolupráce,</w:t>
      </w:r>
    </w:p>
    <w:p w:rsidR="00D7234D" w:rsidRPr="00A628B6" w:rsidRDefault="00AC502B" w:rsidP="00ED7AE0">
      <w:pPr>
        <w:pBdr>
          <w:top w:val="nil"/>
          <w:left w:val="nil"/>
          <w:bottom w:val="nil"/>
          <w:right w:val="nil"/>
          <w:between w:val="nil"/>
        </w:pBdr>
        <w:spacing w:after="80"/>
        <w:ind w:left="357"/>
        <w:jc w:val="both"/>
        <w:rPr>
          <w:rFonts w:ascii="Times New Roman" w:hAnsi="Times New Roman" w:cs="Times New Roman"/>
          <w:color w:val="000000"/>
        </w:rPr>
      </w:pPr>
      <w:r w:rsidRPr="00A628B6">
        <w:rPr>
          <w:rFonts w:ascii="Times New Roman" w:hAnsi="Times New Roman" w:cs="Times New Roman"/>
          <w:color w:val="000000"/>
        </w:rPr>
        <w:t xml:space="preserve">- </w:t>
      </w:r>
      <w:r w:rsidR="00D7234D" w:rsidRPr="00A628B6">
        <w:rPr>
          <w:rFonts w:ascii="Times New Roman" w:hAnsi="Times New Roman" w:cs="Times New Roman"/>
          <w:color w:val="000000"/>
        </w:rPr>
        <w:t>byly definovány základní problémové okruhy z pohledu zástupců obce,</w:t>
      </w:r>
    </w:p>
    <w:p w:rsidR="00D7234D" w:rsidRPr="00A628B6" w:rsidRDefault="00AC502B" w:rsidP="00C47A8E">
      <w:pPr>
        <w:pBdr>
          <w:top w:val="nil"/>
          <w:left w:val="nil"/>
          <w:bottom w:val="nil"/>
          <w:right w:val="nil"/>
          <w:between w:val="nil"/>
        </w:pBdr>
        <w:spacing w:after="120"/>
        <w:ind w:left="357"/>
        <w:jc w:val="both"/>
        <w:rPr>
          <w:rFonts w:ascii="Times New Roman" w:hAnsi="Times New Roman" w:cs="Times New Roman"/>
          <w:color w:val="000000"/>
        </w:rPr>
      </w:pPr>
      <w:r w:rsidRPr="00A628B6">
        <w:rPr>
          <w:rFonts w:ascii="Times New Roman" w:hAnsi="Times New Roman" w:cs="Times New Roman"/>
          <w:color w:val="000000"/>
        </w:rPr>
        <w:t xml:space="preserve">- </w:t>
      </w:r>
      <w:r w:rsidR="00D7234D" w:rsidRPr="00A628B6">
        <w:rPr>
          <w:rFonts w:ascii="Times New Roman" w:hAnsi="Times New Roman" w:cs="Times New Roman"/>
          <w:color w:val="000000"/>
        </w:rPr>
        <w:t>bylo sděleno, zda je forma vzdálené dílčí podpory vhodná pro řešení místních problémů.</w:t>
      </w:r>
    </w:p>
    <w:p w:rsidR="006104E5" w:rsidRPr="00A628B6" w:rsidRDefault="006104E5" w:rsidP="006D69BF">
      <w:pPr>
        <w:pStyle w:val="OdstavecseseznamemII"/>
      </w:pPr>
      <w:r w:rsidRPr="00A628B6">
        <w:t>V příp</w:t>
      </w:r>
      <w:r w:rsidR="00C47A8E" w:rsidRPr="00A628B6">
        <w:t>adě zájmu obce o poskytnutí vzdálené dílčí podpory</w:t>
      </w:r>
      <w:r w:rsidR="006C0278" w:rsidRPr="00A628B6">
        <w:rPr>
          <w:rFonts w:eastAsia="Times New Roman"/>
        </w:rPr>
        <w:t xml:space="preserve"> </w:t>
      </w:r>
      <w:r w:rsidRPr="00A628B6">
        <w:t xml:space="preserve">připraví Agentura ve spolupráci s obcí zdůvodnění potřebnosti poskytnutí VDP, které </w:t>
      </w:r>
      <w:r w:rsidR="000C53B7" w:rsidRPr="00A628B6">
        <w:t>bude obsaženo v</w:t>
      </w:r>
      <w:r w:rsidRPr="00A628B6">
        <w:t xml:space="preserve"> žádosti o poskytnutí VDP.</w:t>
      </w:r>
    </w:p>
    <w:p w:rsidR="00ED7AE0" w:rsidRDefault="00ED7AE0" w:rsidP="000C25F7">
      <w:pPr>
        <w:pStyle w:val="Nadpis4"/>
      </w:pPr>
    </w:p>
    <w:p w:rsidR="00140E87" w:rsidRPr="00A878D1" w:rsidRDefault="009D4B8E" w:rsidP="000C25F7">
      <w:pPr>
        <w:pStyle w:val="Nadpis4"/>
      </w:pPr>
      <w:r w:rsidRPr="00A878D1">
        <w:lastRenderedPageBreak/>
        <w:t>3.2.2.2</w:t>
      </w:r>
      <w:r w:rsidR="0037361A" w:rsidRPr="00A878D1">
        <w:t xml:space="preserve"> </w:t>
      </w:r>
      <w:r w:rsidR="00100989" w:rsidRPr="00A878D1">
        <w:t>Výběr obcí</w:t>
      </w:r>
      <w:r w:rsidR="00AC502B" w:rsidRPr="00A878D1">
        <w:t xml:space="preserve"> </w:t>
      </w:r>
    </w:p>
    <w:p w:rsidR="00D7234D" w:rsidRPr="00A878D1" w:rsidRDefault="00D7234D" w:rsidP="006D69BF">
      <w:pPr>
        <w:pStyle w:val="OdstavecseseznamemII"/>
      </w:pPr>
      <w:r w:rsidRPr="00A878D1">
        <w:t>Posouzení vhodnosti poskytnutí vzdálené dílčí podpory</w:t>
      </w:r>
      <w:r w:rsidR="006C0278" w:rsidRPr="00A878D1">
        <w:rPr>
          <w:rFonts w:eastAsia="Times New Roman"/>
        </w:rPr>
        <w:t xml:space="preserve"> </w:t>
      </w:r>
      <w:r w:rsidRPr="00A878D1">
        <w:t xml:space="preserve">bude provedeno vedením Agentury na základě žádosti o poskytnutí této podpory, kterou budou obce podávat k rukám ředitele Agentury. </w:t>
      </w:r>
    </w:p>
    <w:p w:rsidR="00077216" w:rsidRPr="00A878D1" w:rsidRDefault="00077216" w:rsidP="006D69BF">
      <w:pPr>
        <w:pStyle w:val="OdstavecseseznamemII"/>
      </w:pPr>
      <w:r w:rsidRPr="001B3019">
        <w:t>Výběr obce je v kompetenci Monitorovacího výboru Agentury.</w:t>
      </w:r>
      <w:r w:rsidRPr="00A878D1">
        <w:rPr>
          <w:highlight w:val="yellow"/>
        </w:rPr>
        <w:t xml:space="preserve"> </w:t>
      </w:r>
    </w:p>
    <w:p w:rsidR="00077216" w:rsidRPr="00A878D1" w:rsidRDefault="00077216" w:rsidP="006D69BF">
      <w:pPr>
        <w:pStyle w:val="OdstavecseseznamemII"/>
      </w:pPr>
      <w:r w:rsidRPr="00A878D1">
        <w:t>Obec se</w:t>
      </w:r>
      <w:r w:rsidR="006104E5" w:rsidRPr="00A878D1">
        <w:t xml:space="preserve"> podáním žádosti o poskytnutí VDP </w:t>
      </w:r>
      <w:r w:rsidRPr="00A878D1">
        <w:t xml:space="preserve">zaváže k tomu, že bude-li vybrána ke spolupráci s Agenturou, bude postupovat v souladu se schválenou Metodikou. V případě, že se jedná o společnou </w:t>
      </w:r>
      <w:r w:rsidR="006104E5" w:rsidRPr="00A878D1">
        <w:t xml:space="preserve">žádost </w:t>
      </w:r>
      <w:r w:rsidRPr="00A878D1">
        <w:t xml:space="preserve">svazku obcí, je tato závazná pro všechny dotčené obce. </w:t>
      </w:r>
    </w:p>
    <w:p w:rsidR="00077216" w:rsidRPr="00A878D1" w:rsidRDefault="006104E5" w:rsidP="006D69BF">
      <w:pPr>
        <w:pStyle w:val="OdstavecseseznamemII"/>
      </w:pPr>
      <w:r w:rsidRPr="00A878D1">
        <w:t xml:space="preserve">Žádost </w:t>
      </w:r>
      <w:r w:rsidR="0021217A" w:rsidRPr="00A878D1">
        <w:t>obe</w:t>
      </w:r>
      <w:r w:rsidR="00077216" w:rsidRPr="00A878D1">
        <w:t>c prostřednictvím starosty odešle Agentuře</w:t>
      </w:r>
      <w:r w:rsidR="00226535" w:rsidRPr="00226535">
        <w:rPr>
          <w:vertAlign w:val="superscript"/>
        </w:rPr>
        <w:t>10</w:t>
      </w:r>
      <w:r w:rsidR="00077216" w:rsidRPr="00A878D1">
        <w:t>, která ji postoupí do procesu hodnocení. V případě svazku obcí zašle</w:t>
      </w:r>
      <w:r w:rsidRPr="00A878D1">
        <w:t xml:space="preserve"> žádost</w:t>
      </w:r>
      <w:r w:rsidR="00077216" w:rsidRPr="00A878D1">
        <w:t xml:space="preserve"> pověřený starosta jedné z</w:t>
      </w:r>
      <w:r w:rsidR="0021217A" w:rsidRPr="00A878D1">
        <w:t> </w:t>
      </w:r>
      <w:r w:rsidR="00077216" w:rsidRPr="00A878D1">
        <w:t>obcí</w:t>
      </w:r>
      <w:r w:rsidR="0021217A" w:rsidRPr="00A878D1">
        <w:t xml:space="preserve"> (žádost podepisují i </w:t>
      </w:r>
      <w:r w:rsidR="00C77C87">
        <w:t>starostové</w:t>
      </w:r>
      <w:r w:rsidR="00C77C87" w:rsidRPr="00A878D1">
        <w:t xml:space="preserve"> </w:t>
      </w:r>
      <w:r w:rsidR="0021217A" w:rsidRPr="00A878D1">
        <w:t>ostatních obcí).</w:t>
      </w:r>
      <w:r w:rsidR="00077216" w:rsidRPr="00A878D1">
        <w:t xml:space="preserve"> </w:t>
      </w:r>
      <w:r w:rsidR="00E672A9">
        <w:t>Proces hodnocení, tj. vče</w:t>
      </w:r>
      <w:r w:rsidR="00C47A8E">
        <w:t>tně oznámení výsledku hodnocení</w:t>
      </w:r>
      <w:r w:rsidR="00E672A9">
        <w:t xml:space="preserve"> žádosti</w:t>
      </w:r>
      <w:r w:rsidR="00C47A8E">
        <w:t>,</w:t>
      </w:r>
      <w:r w:rsidR="00E672A9">
        <w:t xml:space="preserve"> by zpravidla neměl trvat déle než 30 dní</w:t>
      </w:r>
      <w:r w:rsidR="008B0EC9">
        <w:t>.</w:t>
      </w:r>
    </w:p>
    <w:p w:rsidR="00077216" w:rsidRPr="00A878D1" w:rsidRDefault="00077216" w:rsidP="006D69BF">
      <w:pPr>
        <w:pStyle w:val="OdstavecseseznamemII"/>
      </w:pPr>
      <w:r w:rsidRPr="00A878D1">
        <w:t xml:space="preserve">Obce mohou předkládat své </w:t>
      </w:r>
      <w:r w:rsidR="006104E5" w:rsidRPr="00A878D1">
        <w:t>žádosti o poskytnutí VDP</w:t>
      </w:r>
      <w:r w:rsidRPr="00A878D1">
        <w:t xml:space="preserve"> průběžně.</w:t>
      </w:r>
    </w:p>
    <w:p w:rsidR="00077216" w:rsidRPr="00A878D1" w:rsidRDefault="00077216" w:rsidP="006D69BF">
      <w:pPr>
        <w:pStyle w:val="OdstavecseseznamemII"/>
      </w:pPr>
      <w:r w:rsidRPr="00A878D1">
        <w:t xml:space="preserve">Obec zasílá </w:t>
      </w:r>
      <w:r w:rsidR="006104E5" w:rsidRPr="00A878D1">
        <w:t xml:space="preserve">žádost o </w:t>
      </w:r>
      <w:r w:rsidR="00DF45AA" w:rsidRPr="00A878D1">
        <w:t xml:space="preserve">poskytnutí </w:t>
      </w:r>
      <w:r w:rsidR="006104E5" w:rsidRPr="00A878D1">
        <w:t>VDP</w:t>
      </w:r>
      <w:r w:rsidRPr="00A878D1">
        <w:t xml:space="preserve"> Agentuře v elektronické i papírové verzi.</w:t>
      </w:r>
      <w:r w:rsidR="00C47A8E" w:rsidRPr="00A878D1">
        <w:rPr>
          <w:vertAlign w:val="superscript"/>
        </w:rPr>
        <w:footnoteReference w:id="11"/>
      </w:r>
    </w:p>
    <w:p w:rsidR="00077216" w:rsidRPr="00A878D1" w:rsidRDefault="00077216" w:rsidP="006D69BF">
      <w:pPr>
        <w:pStyle w:val="OdstavecseseznamemII"/>
      </w:pPr>
      <w:r w:rsidRPr="00A878D1">
        <w:t>Smyslem pravidel</w:t>
      </w:r>
      <w:r w:rsidR="00226535">
        <w:t xml:space="preserve"> </w:t>
      </w:r>
      <w:r w:rsidR="00A901CC">
        <w:t xml:space="preserve">pro postup při </w:t>
      </w:r>
      <w:r w:rsidR="00226535">
        <w:t>výběru obcí</w:t>
      </w:r>
      <w:r w:rsidR="003A12B4">
        <w:t xml:space="preserve">, kterým bude poskytnuta </w:t>
      </w:r>
      <w:r w:rsidR="00A901CC">
        <w:t>VDP</w:t>
      </w:r>
      <w:r w:rsidR="003A12B4">
        <w:t>,</w:t>
      </w:r>
      <w:r w:rsidR="002939E1">
        <w:t xml:space="preserve"> </w:t>
      </w:r>
      <w:r w:rsidRPr="00A878D1">
        <w:t>je vybrat takové obce, které (kromě toho, že je prokázána potřebnost intervence Agentury</w:t>
      </w:r>
      <w:r w:rsidR="006522B5" w:rsidRPr="00A878D1">
        <w:rPr>
          <w:vertAlign w:val="superscript"/>
        </w:rPr>
        <w:footnoteReference w:id="12"/>
      </w:r>
      <w:r w:rsidRPr="00A878D1">
        <w:t xml:space="preserve"> </w:t>
      </w:r>
      <w:r w:rsidR="0086791F">
        <w:t xml:space="preserve">v obci </w:t>
      </w:r>
      <w:r w:rsidRPr="00A878D1">
        <w:t xml:space="preserve">a </w:t>
      </w:r>
      <w:r w:rsidR="0086791F">
        <w:t xml:space="preserve">to, že VDP je pro obec </w:t>
      </w:r>
      <w:r w:rsidRPr="00A878D1">
        <w:t>vhodno</w:t>
      </w:r>
      <w:r w:rsidR="0086791F">
        <w:t>u formou podpory</w:t>
      </w:r>
      <w:r w:rsidRPr="00A878D1">
        <w:t xml:space="preserve">), prokáží motivaci </w:t>
      </w:r>
      <w:r w:rsidR="00A901CC">
        <w:t xml:space="preserve">k řešení problémů souvisejících se sociálním vyloučením a </w:t>
      </w:r>
      <w:r w:rsidR="0086791F">
        <w:t>k postupnému rozvíjení</w:t>
      </w:r>
      <w:r w:rsidRPr="00A878D1">
        <w:t xml:space="preserve"> prointegrační</w:t>
      </w:r>
      <w:r w:rsidR="00A901CC">
        <w:t>ch</w:t>
      </w:r>
      <w:r w:rsidRPr="00A878D1">
        <w:t xml:space="preserve"> politik, a to jednak svými dosavadními aktivitami, ale především záv</w:t>
      </w:r>
      <w:r w:rsidR="0076066F">
        <w:t>azkem ke spolupráci s Agenturou</w:t>
      </w:r>
      <w:r w:rsidR="00A901CC">
        <w:t>, který obec vyjadřuje podáním žádosti o poskytnutí VDP</w:t>
      </w:r>
      <w:r w:rsidRPr="00A878D1">
        <w:t xml:space="preserve">. </w:t>
      </w:r>
    </w:p>
    <w:p w:rsidR="00077216" w:rsidRPr="00A878D1" w:rsidRDefault="00077216" w:rsidP="00A55698">
      <w:pPr>
        <w:pStyle w:val="OdstavecseseznamemII"/>
        <w:spacing w:after="0"/>
      </w:pPr>
      <w:r w:rsidRPr="00A878D1">
        <w:t xml:space="preserve">Základními kritérii pro výběr jsou: </w:t>
      </w:r>
    </w:p>
    <w:p w:rsidR="00E378CA" w:rsidRPr="006D69BF" w:rsidRDefault="00077216" w:rsidP="000A1E28">
      <w:pPr>
        <w:pStyle w:val="OdstavecseseznamemII"/>
        <w:numPr>
          <w:ilvl w:val="0"/>
          <w:numId w:val="19"/>
        </w:numPr>
      </w:pPr>
      <w:r w:rsidRPr="006D69BF">
        <w:t>potřebnost</w:t>
      </w:r>
      <w:r w:rsidR="00E14340" w:rsidRPr="006D69BF">
        <w:t xml:space="preserve"> - na území obce je identifikována sociálně vyloučená lokalita a/nebo dílčí problém</w:t>
      </w:r>
      <w:r w:rsidR="006104E5" w:rsidRPr="006D69BF">
        <w:rPr>
          <w:vertAlign w:val="superscript"/>
        </w:rPr>
        <w:footnoteReference w:id="13"/>
      </w:r>
      <w:r w:rsidR="00E14340" w:rsidRPr="006D69BF">
        <w:t xml:space="preserve"> v souvislosti se sociálním vyloučením</w:t>
      </w:r>
      <w:r w:rsidR="006522B5" w:rsidRPr="006D69BF">
        <w:t xml:space="preserve"> </w:t>
      </w:r>
      <w:r w:rsidR="00563B05" w:rsidRPr="006D69BF">
        <w:t xml:space="preserve">– naléhavost potřeby rychlého dílčího řešení (vytvoření </w:t>
      </w:r>
      <w:proofErr w:type="spellStart"/>
      <w:r w:rsidR="00563B05" w:rsidRPr="006D69BF">
        <w:t>emergentní</w:t>
      </w:r>
      <w:proofErr w:type="spellEnd"/>
      <w:r w:rsidR="00563B05" w:rsidRPr="006D69BF">
        <w:t xml:space="preserve"> strategie pro zvládnutí) akutního nebo prohlubujícího se problému</w:t>
      </w:r>
      <w:r w:rsidR="00F21BAD" w:rsidRPr="006D69BF">
        <w:t>;</w:t>
      </w:r>
    </w:p>
    <w:p w:rsidR="006522B5" w:rsidRPr="006D69BF" w:rsidRDefault="00077216" w:rsidP="00C47A8E">
      <w:pPr>
        <w:pStyle w:val="OdstavecseseznamemII"/>
        <w:numPr>
          <w:ilvl w:val="0"/>
          <w:numId w:val="19"/>
        </w:numPr>
        <w:spacing w:after="60"/>
        <w:ind w:hanging="357"/>
      </w:pPr>
      <w:r w:rsidRPr="006D69BF">
        <w:t>potenciál</w:t>
      </w:r>
      <w:r w:rsidR="006C0278" w:rsidRPr="006D69BF">
        <w:rPr>
          <w:rFonts w:eastAsia="Times New Roman"/>
        </w:rPr>
        <w:t xml:space="preserve"> </w:t>
      </w:r>
      <w:r w:rsidR="006522B5" w:rsidRPr="006D69BF">
        <w:t>prostřednictvím poskytnutí VDP:</w:t>
      </w:r>
    </w:p>
    <w:p w:rsidR="006522B5" w:rsidRPr="000A1E28" w:rsidRDefault="00E14340" w:rsidP="00C47A8E">
      <w:pPr>
        <w:pStyle w:val="Odstavecseseznamem"/>
        <w:numPr>
          <w:ilvl w:val="2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60"/>
        <w:ind w:hanging="357"/>
        <w:contextualSpacing w:val="0"/>
        <w:jc w:val="both"/>
        <w:rPr>
          <w:rFonts w:ascii="Times New Roman" w:hAnsi="Times New Roman" w:cs="Times New Roman"/>
          <w:color w:val="000000"/>
        </w:rPr>
      </w:pPr>
      <w:r w:rsidRPr="000A1E28">
        <w:rPr>
          <w:rFonts w:ascii="Times New Roman" w:hAnsi="Times New Roman" w:cs="Times New Roman"/>
          <w:color w:val="000000"/>
        </w:rPr>
        <w:t>zmírnit dopady sociálního vyloučení na obyvatele sociálně vyloučené lokality a dopady sociálního vyloučení do života obce /</w:t>
      </w:r>
      <w:r w:rsidR="00563B05" w:rsidRPr="000A1E28">
        <w:rPr>
          <w:rFonts w:ascii="Times New Roman" w:hAnsi="Times New Roman" w:cs="Times New Roman"/>
          <w:color w:val="000000"/>
        </w:rPr>
        <w:t xml:space="preserve"> nebo </w:t>
      </w:r>
    </w:p>
    <w:p w:rsidR="00E14340" w:rsidRPr="000A1E28" w:rsidRDefault="00E14340" w:rsidP="000A1E28">
      <w:pPr>
        <w:pStyle w:val="Odstavecseseznamem"/>
        <w:numPr>
          <w:ilvl w:val="2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hAnsi="Times New Roman" w:cs="Times New Roman"/>
          <w:color w:val="000000"/>
        </w:rPr>
      </w:pPr>
      <w:r w:rsidRPr="000A1E28">
        <w:rPr>
          <w:rFonts w:ascii="Times New Roman" w:hAnsi="Times New Roman" w:cs="Times New Roman"/>
          <w:color w:val="000000"/>
        </w:rPr>
        <w:t>přispět k odstranění překážek a vytvoření podmínek pro</w:t>
      </w:r>
      <w:r w:rsidR="00563B05" w:rsidRPr="000A1E28">
        <w:rPr>
          <w:rFonts w:ascii="Times New Roman" w:hAnsi="Times New Roman" w:cs="Times New Roman"/>
          <w:color w:val="000000"/>
        </w:rPr>
        <w:t xml:space="preserve"> zahájení vytváření dlouhodobé komplexní koncepce obce v oblasti sociálního začleňování nebo pro </w:t>
      </w:r>
      <w:r w:rsidRPr="000A1E28">
        <w:rPr>
          <w:rFonts w:ascii="Times New Roman" w:hAnsi="Times New Roman" w:cs="Times New Roman"/>
          <w:color w:val="000000"/>
        </w:rPr>
        <w:t>vstup obce do Koordinovaného přístupu k sociálně vyloučeným lokalitám</w:t>
      </w:r>
      <w:r w:rsidR="00F21BAD" w:rsidRPr="000A1E28">
        <w:rPr>
          <w:rFonts w:ascii="Times New Roman" w:hAnsi="Times New Roman" w:cs="Times New Roman"/>
          <w:color w:val="000000"/>
        </w:rPr>
        <w:t>;</w:t>
      </w:r>
      <w:r w:rsidRPr="000A1E28">
        <w:rPr>
          <w:rFonts w:ascii="Times New Roman" w:hAnsi="Times New Roman" w:cs="Times New Roman"/>
          <w:color w:val="000000"/>
        </w:rPr>
        <w:t xml:space="preserve"> </w:t>
      </w:r>
    </w:p>
    <w:p w:rsidR="00563B05" w:rsidRPr="006D69BF" w:rsidRDefault="00563B05" w:rsidP="000A1E28">
      <w:pPr>
        <w:pStyle w:val="OdstavecseseznamemII"/>
        <w:numPr>
          <w:ilvl w:val="0"/>
          <w:numId w:val="19"/>
        </w:numPr>
      </w:pPr>
      <w:r w:rsidRPr="006D69BF">
        <w:t xml:space="preserve">podpora vedení obce ke spolupráci s Agenturou a k zavádění </w:t>
      </w:r>
      <w:proofErr w:type="spellStart"/>
      <w:r w:rsidRPr="006D69BF">
        <w:t>proinkluzivních</w:t>
      </w:r>
      <w:proofErr w:type="spellEnd"/>
      <w:r w:rsidRPr="006D69BF">
        <w:t xml:space="preserve"> opatření, předpoklad zapojení relevantních partnerů </w:t>
      </w:r>
      <w:r w:rsidR="006522B5" w:rsidRPr="006D69BF">
        <w:t>do spolupráce obce s ASZ formou VDP (vzhledem k problémům, na které má být poskytnutí podpory zaměřeno)</w:t>
      </w:r>
      <w:r w:rsidRPr="006D69BF">
        <w:t>;</w:t>
      </w:r>
    </w:p>
    <w:p w:rsidR="00563B05" w:rsidRPr="00BC098E" w:rsidRDefault="00563B05" w:rsidP="000A1E28">
      <w:pPr>
        <w:pStyle w:val="OdstavecseseznamemII"/>
        <w:numPr>
          <w:ilvl w:val="0"/>
          <w:numId w:val="19"/>
        </w:numPr>
      </w:pPr>
      <w:r w:rsidRPr="006D69BF">
        <w:t xml:space="preserve">podpora participativních metod </w:t>
      </w:r>
      <w:r w:rsidR="006C0278" w:rsidRPr="006D69BF">
        <w:rPr>
          <w:rFonts w:eastAsia="Times New Roman"/>
        </w:rPr>
        <w:t xml:space="preserve">plánování a rozhodování </w:t>
      </w:r>
      <w:r w:rsidRPr="006D69BF">
        <w:t xml:space="preserve">směrem k cílové skupině a </w:t>
      </w:r>
      <w:r w:rsidRPr="00BC098E">
        <w:t xml:space="preserve">veřejnosti při tvorbě opatření sociálního začleňování. </w:t>
      </w:r>
    </w:p>
    <w:p w:rsidR="00077216" w:rsidRPr="00BC098E" w:rsidRDefault="00077216" w:rsidP="006D69BF">
      <w:pPr>
        <w:pStyle w:val="OdstavecseseznamemII"/>
      </w:pPr>
      <w:r w:rsidRPr="00BC098E">
        <w:lastRenderedPageBreak/>
        <w:t xml:space="preserve">Pokud Agentura zapojení obce do VDP  doporučí, je </w:t>
      </w:r>
      <w:r w:rsidR="006104E5" w:rsidRPr="00BC098E">
        <w:t xml:space="preserve">žádost </w:t>
      </w:r>
      <w:r w:rsidRPr="00BC098E">
        <w:t xml:space="preserve">bez zbytečného odkladu zaslána členům MVA k hodnocení. Členové hlasují formou per </w:t>
      </w:r>
      <w:proofErr w:type="spellStart"/>
      <w:r w:rsidRPr="00BC098E">
        <w:t>rollam</w:t>
      </w:r>
      <w:proofErr w:type="spellEnd"/>
      <w:r w:rsidRPr="00BC098E">
        <w:rPr>
          <w:vertAlign w:val="superscript"/>
        </w:rPr>
        <w:footnoteReference w:id="14"/>
      </w:r>
      <w:r w:rsidR="00E672A9">
        <w:t>, případně může být žádost projednána na jednání MVA</w:t>
      </w:r>
      <w:r w:rsidRPr="00BC098E">
        <w:t xml:space="preserve">. </w:t>
      </w:r>
      <w:r w:rsidR="0076066F">
        <w:t xml:space="preserve"> </w:t>
      </w:r>
      <w:r w:rsidRPr="00BC098E">
        <w:t>Součástí hlasování</w:t>
      </w:r>
      <w:r w:rsidR="00E672A9">
        <w:t>, případně i prezenčního,</w:t>
      </w:r>
      <w:r w:rsidR="000A1E28">
        <w:t xml:space="preserve"> </w:t>
      </w:r>
      <w:r w:rsidRPr="00BC098E">
        <w:t>je vyplněná hodnotící karta, včetně komentářů zdůvodňujících jednotlivou výši bodového hodnocení - bez ní je hlasování neplatné.</w:t>
      </w:r>
      <w:r w:rsidR="00BC098E">
        <w:t xml:space="preserve"> </w:t>
      </w:r>
      <w:r w:rsidR="006C0278" w:rsidRPr="00BC098E">
        <w:rPr>
          <w:rFonts w:eastAsia="Times New Roman"/>
        </w:rPr>
        <w:t xml:space="preserve">Znění stanoviska MVA </w:t>
      </w:r>
      <w:r w:rsidR="009B7EBD">
        <w:rPr>
          <w:rFonts w:eastAsia="Times New Roman"/>
        </w:rPr>
        <w:t>zasílá předseda/předsedkyně MVA</w:t>
      </w:r>
      <w:r w:rsidR="00E672A9">
        <w:rPr>
          <w:rFonts w:eastAsia="Times New Roman"/>
        </w:rPr>
        <w:t xml:space="preserve"> </w:t>
      </w:r>
      <w:r w:rsidR="00E672A9" w:rsidRPr="00BC098E">
        <w:rPr>
          <w:rFonts w:eastAsia="Times New Roman"/>
        </w:rPr>
        <w:t>emailem</w:t>
      </w:r>
      <w:r w:rsidR="006C0278" w:rsidRPr="00BC098E">
        <w:rPr>
          <w:rFonts w:eastAsia="Times New Roman"/>
        </w:rPr>
        <w:t xml:space="preserve"> ředitel</w:t>
      </w:r>
      <w:r w:rsidR="009B7EBD">
        <w:rPr>
          <w:rFonts w:eastAsia="Times New Roman"/>
        </w:rPr>
        <w:t>i</w:t>
      </w:r>
      <w:r w:rsidR="006C0278" w:rsidRPr="00BC098E">
        <w:rPr>
          <w:rFonts w:eastAsia="Times New Roman"/>
        </w:rPr>
        <w:t xml:space="preserve"> ASZ do 14 dnů od emailového odeslání </w:t>
      </w:r>
      <w:proofErr w:type="spellStart"/>
      <w:r w:rsidR="006C0278" w:rsidRPr="00BC098E">
        <w:rPr>
          <w:rFonts w:eastAsia="Times New Roman"/>
        </w:rPr>
        <w:t>scanu</w:t>
      </w:r>
      <w:proofErr w:type="spellEnd"/>
      <w:r w:rsidR="006C0278" w:rsidRPr="00BC098E">
        <w:rPr>
          <w:rFonts w:eastAsia="Times New Roman"/>
        </w:rPr>
        <w:t xml:space="preserve"> žádosti předsedovi</w:t>
      </w:r>
      <w:r w:rsidR="009B7EBD">
        <w:rPr>
          <w:rFonts w:eastAsia="Times New Roman"/>
        </w:rPr>
        <w:t>/předsedkyni</w:t>
      </w:r>
      <w:r w:rsidR="006C0278" w:rsidRPr="00BC098E">
        <w:rPr>
          <w:rFonts w:eastAsia="Times New Roman"/>
        </w:rPr>
        <w:t xml:space="preserve"> MVA a potvrzení jejího přijetí. </w:t>
      </w:r>
    </w:p>
    <w:p w:rsidR="004C402F" w:rsidRDefault="00077216" w:rsidP="006D69BF">
      <w:pPr>
        <w:pStyle w:val="OdstavecseseznamemII"/>
      </w:pPr>
      <w:r w:rsidRPr="000A1E28">
        <w:t>Vstup obce či sva</w:t>
      </w:r>
      <w:r w:rsidR="00D014C6">
        <w:t>z</w:t>
      </w:r>
      <w:r w:rsidRPr="000A1E28">
        <w:t xml:space="preserve">ku obcí do VDP je schválen, pokud většina členů MVA hlasuje PRO její vstup. O každé obci, resp. svazku obcí je hlasováno samostatně. </w:t>
      </w:r>
    </w:p>
    <w:p w:rsidR="00077216" w:rsidRPr="00ED084A" w:rsidRDefault="00077216" w:rsidP="006D69BF">
      <w:pPr>
        <w:pStyle w:val="OdstavecseseznamemII"/>
      </w:pPr>
      <w:r w:rsidRPr="00ED084A">
        <w:t xml:space="preserve">Pokud není vstup obce/svazku obcí </w:t>
      </w:r>
      <w:r w:rsidR="00E672A9">
        <w:t>schválen</w:t>
      </w:r>
      <w:r w:rsidR="003607D3">
        <w:t>,</w:t>
      </w:r>
      <w:r w:rsidR="00BC098E">
        <w:t xml:space="preserve"> </w:t>
      </w:r>
      <w:r w:rsidRPr="00ED084A">
        <w:t xml:space="preserve">není v obci zahájeno poskytování podpory. </w:t>
      </w:r>
    </w:p>
    <w:p w:rsidR="00077216" w:rsidRPr="006D69BF" w:rsidRDefault="00077216" w:rsidP="006D69BF">
      <w:pPr>
        <w:pStyle w:val="OdstavecseseznamemII"/>
      </w:pPr>
      <w:r w:rsidRPr="006D69BF">
        <w:t xml:space="preserve">O výsledku </w:t>
      </w:r>
      <w:r w:rsidR="00E672A9">
        <w:t xml:space="preserve">hodnocení </w:t>
      </w:r>
      <w:r w:rsidR="00E672A9" w:rsidRPr="006D69BF">
        <w:t>informuje</w:t>
      </w:r>
      <w:r w:rsidRPr="006D69BF">
        <w:t xml:space="preserve"> obec ředitel Agentury do 5 pracovních dnů od</w:t>
      </w:r>
      <w:r w:rsidR="003607D3">
        <w:t>e dne, kdy</w:t>
      </w:r>
      <w:r w:rsidRPr="006D69BF">
        <w:t xml:space="preserve"> </w:t>
      </w:r>
      <w:r w:rsidR="003607D3">
        <w:t>obdržel informaci o výsledku hodnocení</w:t>
      </w:r>
      <w:r w:rsidRPr="006D69BF">
        <w:t>.</w:t>
      </w:r>
    </w:p>
    <w:p w:rsidR="00077216" w:rsidRPr="00ED084A" w:rsidRDefault="00077216" w:rsidP="006D69BF">
      <w:pPr>
        <w:pStyle w:val="OdstavecseseznamemII"/>
      </w:pPr>
      <w:r w:rsidRPr="00ED084A">
        <w:t>Proti rozhodnutí MVA se nelze odvolat.</w:t>
      </w:r>
      <w:r w:rsidR="00E672A9">
        <w:t xml:space="preserve"> Obec však může </w:t>
      </w:r>
      <w:r w:rsidR="00DD34E3">
        <w:t>žádost</w:t>
      </w:r>
      <w:r w:rsidR="00E672A9">
        <w:t xml:space="preserve"> podat opakovaně.</w:t>
      </w:r>
    </w:p>
    <w:p w:rsidR="00077216" w:rsidRPr="00A878D1" w:rsidRDefault="00077216" w:rsidP="00ED7AE0">
      <w:pPr>
        <w:pStyle w:val="OdstavecseseznamemII"/>
        <w:spacing w:after="0"/>
      </w:pPr>
      <w:r w:rsidRPr="00A878D1">
        <w:t>Pokud je obec/svazek obcí schválen/a MVA v době, kdy Agentura nemá dostatečnou personální kapacitu, je zahrnut/a do čekacího listu do doby, než se uvolní dostatečná personální kapacita. O této skutečnosti je obec/svazek obcí a předseda</w:t>
      </w:r>
      <w:r w:rsidR="009B7EBD">
        <w:t>/předsedkyně</w:t>
      </w:r>
      <w:r w:rsidRPr="00A878D1">
        <w:t xml:space="preserve"> Monitorovacího výboru Agentury  vyrozuměn/a ředitelem Agentury v rámci dopisu o schválení obce ke spolupráci.</w:t>
      </w:r>
    </w:p>
    <w:p w:rsidR="00715A6C" w:rsidRPr="00A878D1" w:rsidRDefault="00715A6C" w:rsidP="00A878D1">
      <w:pPr>
        <w:pBdr>
          <w:top w:val="nil"/>
          <w:left w:val="nil"/>
          <w:bottom w:val="nil"/>
          <w:right w:val="nil"/>
          <w:between w:val="nil"/>
        </w:pBdr>
        <w:spacing w:after="0"/>
        <w:ind w:left="1416"/>
        <w:jc w:val="both"/>
        <w:rPr>
          <w:rFonts w:ascii="Times New Roman" w:hAnsi="Times New Roman" w:cs="Times New Roman"/>
          <w:sz w:val="24"/>
          <w:szCs w:val="24"/>
        </w:rPr>
      </w:pPr>
    </w:p>
    <w:p w:rsidR="00100989" w:rsidRPr="00A878D1" w:rsidRDefault="009D4B8E" w:rsidP="000C25F7">
      <w:pPr>
        <w:pStyle w:val="Nadpis3"/>
      </w:pPr>
      <w:bookmarkStart w:id="24" w:name="_1t3h5sf"/>
      <w:bookmarkStart w:id="25" w:name="_Toc528053486"/>
      <w:bookmarkStart w:id="26" w:name="_Toc529535112"/>
      <w:bookmarkEnd w:id="24"/>
      <w:r w:rsidRPr="00A878D1">
        <w:t>3.2.3</w:t>
      </w:r>
      <w:r w:rsidR="0037361A" w:rsidRPr="00A878D1">
        <w:t xml:space="preserve"> </w:t>
      </w:r>
      <w:r w:rsidR="0056433B">
        <w:t>Nástroje podpory, f</w:t>
      </w:r>
      <w:r w:rsidR="00D7234D" w:rsidRPr="00A878D1">
        <w:t>áze podpory</w:t>
      </w:r>
      <w:bookmarkEnd w:id="25"/>
      <w:bookmarkEnd w:id="26"/>
    </w:p>
    <w:p w:rsidR="00100989" w:rsidRPr="000C25F7" w:rsidRDefault="0056433B" w:rsidP="000C25F7">
      <w:pPr>
        <w:pStyle w:val="Nadpis4"/>
      </w:pPr>
      <w:r w:rsidRPr="000C25F7">
        <w:t xml:space="preserve">3.2.3.1 </w:t>
      </w:r>
      <w:r w:rsidR="00100989" w:rsidRPr="000C25F7">
        <w:t>Vstupní analýza</w:t>
      </w:r>
      <w:r w:rsidR="00100989" w:rsidRPr="000C25F7">
        <w:tab/>
      </w:r>
    </w:p>
    <w:p w:rsidR="00730EE5" w:rsidRPr="00A878D1" w:rsidRDefault="00730EE5" w:rsidP="00135FC7">
      <w:pPr>
        <w:pStyle w:val="OdstavecseseznamemII"/>
      </w:pPr>
      <w:r w:rsidRPr="00A878D1">
        <w:t xml:space="preserve">Po schválení </w:t>
      </w:r>
      <w:r w:rsidR="00077216" w:rsidRPr="00A878D1">
        <w:t xml:space="preserve">žádosti </w:t>
      </w:r>
      <w:r w:rsidRPr="00A878D1">
        <w:t>provede Agentura v obci vstupní analýzu.</w:t>
      </w:r>
    </w:p>
    <w:p w:rsidR="00A55698" w:rsidRDefault="008227D3" w:rsidP="00135FC7">
      <w:pPr>
        <w:pStyle w:val="OdstavecseseznamemII"/>
        <w:rPr>
          <w:rFonts w:eastAsia="Arial"/>
        </w:rPr>
      </w:pPr>
      <w:r w:rsidRPr="00A878D1">
        <w:t>C</w:t>
      </w:r>
      <w:r w:rsidR="00D7234D" w:rsidRPr="00A878D1">
        <w:t xml:space="preserve">ílem </w:t>
      </w:r>
      <w:r w:rsidRPr="00A878D1">
        <w:t>vstupní analýzy je</w:t>
      </w:r>
      <w:r w:rsidR="00D7234D" w:rsidRPr="00A878D1">
        <w:t xml:space="preserve"> popsat situaci v obci v základních parametrech, popsat zásadní problémy či bariéry a popsat v základních obrysech potřeby v</w:t>
      </w:r>
      <w:r w:rsidR="00710CD5" w:rsidRPr="00A878D1">
        <w:rPr>
          <w:rFonts w:eastAsia="Arial"/>
        </w:rPr>
        <w:t> </w:t>
      </w:r>
      <w:r w:rsidR="00D7234D" w:rsidRPr="00A878D1">
        <w:rPr>
          <w:rFonts w:eastAsia="Arial"/>
        </w:rPr>
        <w:t>obci.</w:t>
      </w:r>
      <w:r w:rsidR="000F0047" w:rsidRPr="00A878D1">
        <w:rPr>
          <w:rFonts w:eastAsia="Arial"/>
        </w:rPr>
        <w:t xml:space="preserve"> Konkrétní obsah vstupní</w:t>
      </w:r>
      <w:r w:rsidR="00710CD5" w:rsidRPr="00A878D1">
        <w:rPr>
          <w:rFonts w:eastAsia="Arial"/>
        </w:rPr>
        <w:t xml:space="preserve"> analýzy bude stanoven na základě jednání s obcí.</w:t>
      </w:r>
      <w:r w:rsidR="00083539" w:rsidRPr="00A878D1">
        <w:rPr>
          <w:rFonts w:eastAsia="Arial"/>
        </w:rPr>
        <w:t xml:space="preserve"> </w:t>
      </w:r>
    </w:p>
    <w:p w:rsidR="00D7234D" w:rsidRPr="00A878D1" w:rsidRDefault="00EF2131" w:rsidP="00135FC7">
      <w:pPr>
        <w:pStyle w:val="OdstavecseseznamemII"/>
        <w:rPr>
          <w:rFonts w:eastAsia="Arial"/>
        </w:rPr>
      </w:pPr>
      <w:r>
        <w:t>V případě poskytování v</w:t>
      </w:r>
      <w:r w:rsidR="00083539" w:rsidRPr="00A878D1">
        <w:t>zdálené dílčí podpory v oblasti vzdělávání bude vstupní analýza zaměřena na oblast inkluzivního a kvalitního vzdělávání (popis stavu místní vzdělávací soustavy ad.).</w:t>
      </w:r>
    </w:p>
    <w:p w:rsidR="00100989" w:rsidRPr="00A878D1" w:rsidRDefault="0056433B" w:rsidP="000C25F7">
      <w:pPr>
        <w:pStyle w:val="Nadpis4"/>
      </w:pPr>
      <w:r>
        <w:t xml:space="preserve">3.2.3.2 </w:t>
      </w:r>
      <w:r w:rsidR="00100989" w:rsidRPr="00A878D1">
        <w:t>Plán</w:t>
      </w:r>
      <w:r w:rsidR="00D7234D" w:rsidRPr="00A878D1">
        <w:t xml:space="preserve"> </w:t>
      </w:r>
      <w:r w:rsidR="00A836C6">
        <w:t xml:space="preserve">vzdálené dílčí </w:t>
      </w:r>
      <w:r w:rsidR="00100989" w:rsidRPr="00A878D1">
        <w:t>podpory</w:t>
      </w:r>
      <w:r w:rsidR="00100989" w:rsidRPr="00A878D1">
        <w:tab/>
      </w:r>
    </w:p>
    <w:p w:rsidR="008227D3" w:rsidRPr="00A628B6" w:rsidRDefault="00D7234D" w:rsidP="00135FC7">
      <w:pPr>
        <w:pStyle w:val="OdstavecseseznamemII"/>
      </w:pPr>
      <w:r w:rsidRPr="00A628B6">
        <w:t xml:space="preserve">Na základě provedené vstupní analýzy bude sestaven Plán </w:t>
      </w:r>
      <w:r w:rsidR="006C0278" w:rsidRPr="00A628B6">
        <w:rPr>
          <w:rFonts w:eastAsia="Times New Roman"/>
        </w:rPr>
        <w:t>vzdálené dílčí</w:t>
      </w:r>
      <w:r w:rsidR="006C0278" w:rsidRPr="00A628B6">
        <w:rPr>
          <w:rFonts w:eastAsia="Times New Roman"/>
          <w:b/>
          <w:i/>
        </w:rPr>
        <w:t xml:space="preserve"> </w:t>
      </w:r>
      <w:r w:rsidRPr="00A628B6">
        <w:t>podpory</w:t>
      </w:r>
      <w:r w:rsidR="00A836C6" w:rsidRPr="00A628B6">
        <w:t xml:space="preserve"> (dále jen Plán VDP)</w:t>
      </w:r>
      <w:r w:rsidRPr="00A628B6">
        <w:t xml:space="preserve">, </w:t>
      </w:r>
      <w:r w:rsidR="00710CD5" w:rsidRPr="00A628B6">
        <w:t>který definuje</w:t>
      </w:r>
      <w:r w:rsidRPr="00A628B6">
        <w:t xml:space="preserve"> cíl</w:t>
      </w:r>
      <w:r w:rsidR="00A55698" w:rsidRPr="00A628B6">
        <w:t xml:space="preserve"> </w:t>
      </w:r>
      <w:r w:rsidR="00710CD5" w:rsidRPr="00A628B6">
        <w:t>(očekávanou změnu/dopad intervence)</w:t>
      </w:r>
      <w:r w:rsidRPr="00A628B6">
        <w:t xml:space="preserve">, příp. i dílčí cíle, </w:t>
      </w:r>
      <w:r w:rsidR="00073F06" w:rsidRPr="00A628B6">
        <w:t xml:space="preserve">zahrnuje </w:t>
      </w:r>
      <w:r w:rsidRPr="00A628B6">
        <w:t xml:space="preserve">nastavení vhodných nástrojů k dosažení cílů (zdroje, klíčoví aktéři) a nastavení </w:t>
      </w:r>
      <w:r w:rsidR="00077216" w:rsidRPr="00A628B6">
        <w:t xml:space="preserve">výstupů, </w:t>
      </w:r>
      <w:r w:rsidRPr="00A628B6">
        <w:t>procesních indikátorů a</w:t>
      </w:r>
      <w:r w:rsidR="00077216" w:rsidRPr="00A628B6">
        <w:t xml:space="preserve"> je</w:t>
      </w:r>
      <w:r w:rsidR="00073F06" w:rsidRPr="00A628B6">
        <w:t xml:space="preserve"> v něm</w:t>
      </w:r>
      <w:r w:rsidR="00077216" w:rsidRPr="00A628B6">
        <w:t xml:space="preserve"> </w:t>
      </w:r>
      <w:r w:rsidRPr="00A628B6">
        <w:t>sta</w:t>
      </w:r>
      <w:r w:rsidR="00A76E38" w:rsidRPr="00A628B6">
        <w:t>no</w:t>
      </w:r>
      <w:r w:rsidR="00077216" w:rsidRPr="00A628B6">
        <w:t>veno evaluační schéma</w:t>
      </w:r>
      <w:r w:rsidRPr="00A628B6">
        <w:t xml:space="preserve">. To vše je nastaveno v relevantní časové ose (harmonogram). </w:t>
      </w:r>
    </w:p>
    <w:p w:rsidR="008227D3" w:rsidRPr="00A628B6" w:rsidRDefault="008227D3" w:rsidP="00DD34E3">
      <w:pPr>
        <w:pStyle w:val="OdstavecseseznamemII"/>
        <w:spacing w:after="60"/>
        <w:ind w:left="357"/>
      </w:pPr>
      <w:r w:rsidRPr="00A628B6">
        <w:t>Plán</w:t>
      </w:r>
      <w:r w:rsidR="00A836C6" w:rsidRPr="00A628B6">
        <w:t xml:space="preserve"> VDP</w:t>
      </w:r>
      <w:r w:rsidRPr="00A628B6">
        <w:t xml:space="preserve"> je realizován v souladu s nastavenými cíli </w:t>
      </w:r>
      <w:r w:rsidR="00A836C6" w:rsidRPr="00A628B6">
        <w:t xml:space="preserve">plánu </w:t>
      </w:r>
      <w:r w:rsidRPr="00A628B6">
        <w:t>a jeho harmonogramem. K jeho realizaci Agentura využívá zejména tyto nástroje, není však nutné aplikovat všechny:</w:t>
      </w:r>
    </w:p>
    <w:p w:rsidR="008227D3" w:rsidRPr="00A628B6" w:rsidRDefault="008227D3" w:rsidP="00DD34E3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283"/>
        </w:tabs>
        <w:spacing w:after="60"/>
        <w:ind w:left="357"/>
        <w:rPr>
          <w:rFonts w:ascii="Times New Roman" w:hAnsi="Times New Roman" w:cs="Times New Roman"/>
          <w:color w:val="000000"/>
        </w:rPr>
      </w:pPr>
      <w:r w:rsidRPr="00A628B6">
        <w:rPr>
          <w:rFonts w:ascii="Times New Roman" w:hAnsi="Times New Roman" w:cs="Times New Roman"/>
          <w:color w:val="000000"/>
        </w:rPr>
        <w:t xml:space="preserve">podpora síťování a spolupráce místních aktérů (koordinační skupina </w:t>
      </w:r>
      <w:r w:rsidR="006C0278" w:rsidRPr="00A628B6">
        <w:rPr>
          <w:rFonts w:ascii="Times New Roman" w:eastAsia="Times New Roman" w:hAnsi="Times New Roman" w:cs="Times New Roman"/>
        </w:rPr>
        <w:t xml:space="preserve">vzdálené dílčí </w:t>
      </w:r>
      <w:r w:rsidRPr="00A628B6">
        <w:rPr>
          <w:rFonts w:ascii="Times New Roman" w:hAnsi="Times New Roman" w:cs="Times New Roman"/>
          <w:color w:val="000000"/>
        </w:rPr>
        <w:t>podpory),</w:t>
      </w:r>
    </w:p>
    <w:p w:rsidR="008227D3" w:rsidRPr="00A628B6" w:rsidRDefault="008227D3" w:rsidP="00DD34E3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283"/>
        </w:tabs>
        <w:spacing w:after="60"/>
        <w:ind w:left="357"/>
        <w:rPr>
          <w:rFonts w:ascii="Times New Roman" w:hAnsi="Times New Roman" w:cs="Times New Roman"/>
          <w:color w:val="000000"/>
        </w:rPr>
      </w:pPr>
      <w:r w:rsidRPr="00A628B6">
        <w:rPr>
          <w:rFonts w:ascii="Times New Roman" w:hAnsi="Times New Roman" w:cs="Times New Roman"/>
          <w:color w:val="000000"/>
        </w:rPr>
        <w:t>odborné (expertní) poradenství a konzultace,</w:t>
      </w:r>
    </w:p>
    <w:p w:rsidR="008227D3" w:rsidRPr="00A628B6" w:rsidRDefault="008227D3" w:rsidP="00DD34E3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283"/>
        </w:tabs>
        <w:spacing w:after="60"/>
        <w:ind w:left="357"/>
        <w:rPr>
          <w:rFonts w:ascii="Times New Roman" w:hAnsi="Times New Roman" w:cs="Times New Roman"/>
          <w:color w:val="000000"/>
        </w:rPr>
      </w:pPr>
      <w:r w:rsidRPr="00A628B6">
        <w:rPr>
          <w:rFonts w:ascii="Times New Roman" w:hAnsi="Times New Roman" w:cs="Times New Roman"/>
          <w:color w:val="000000"/>
        </w:rPr>
        <w:t>intervence (jednorázově, opakovaně, krizové intervence)</w:t>
      </w:r>
      <w:r w:rsidR="009B7EBD" w:rsidRPr="00A628B6">
        <w:rPr>
          <w:rFonts w:ascii="Times New Roman" w:hAnsi="Times New Roman" w:cs="Times New Roman"/>
          <w:color w:val="000000"/>
        </w:rPr>
        <w:t>,</w:t>
      </w:r>
    </w:p>
    <w:p w:rsidR="008227D3" w:rsidRPr="00A628B6" w:rsidRDefault="008227D3" w:rsidP="00DD34E3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283"/>
        </w:tabs>
        <w:spacing w:after="60"/>
        <w:ind w:left="357"/>
        <w:rPr>
          <w:rFonts w:ascii="Times New Roman" w:hAnsi="Times New Roman" w:cs="Times New Roman"/>
          <w:color w:val="000000"/>
        </w:rPr>
      </w:pPr>
      <w:r w:rsidRPr="00A628B6">
        <w:rPr>
          <w:rFonts w:ascii="Times New Roman" w:hAnsi="Times New Roman" w:cs="Times New Roman"/>
          <w:color w:val="000000"/>
        </w:rPr>
        <w:lastRenderedPageBreak/>
        <w:t>mediace,</w:t>
      </w:r>
    </w:p>
    <w:p w:rsidR="008227D3" w:rsidRPr="00A628B6" w:rsidRDefault="008227D3" w:rsidP="00DD34E3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283"/>
        </w:tabs>
        <w:spacing w:after="60"/>
        <w:ind w:left="357"/>
        <w:rPr>
          <w:rFonts w:ascii="Times New Roman" w:hAnsi="Times New Roman" w:cs="Times New Roman"/>
          <w:color w:val="000000"/>
        </w:rPr>
      </w:pPr>
      <w:r w:rsidRPr="00A628B6">
        <w:rPr>
          <w:rFonts w:ascii="Times New Roman" w:hAnsi="Times New Roman" w:cs="Times New Roman"/>
          <w:color w:val="000000"/>
        </w:rPr>
        <w:t>individuální projektové poradenství,</w:t>
      </w:r>
    </w:p>
    <w:p w:rsidR="008227D3" w:rsidRPr="00A628B6" w:rsidRDefault="008227D3" w:rsidP="00A878D1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283"/>
        </w:tabs>
        <w:spacing w:after="0"/>
        <w:ind w:right="20"/>
        <w:rPr>
          <w:rFonts w:ascii="Times New Roman" w:hAnsi="Times New Roman" w:cs="Times New Roman"/>
          <w:color w:val="000000"/>
        </w:rPr>
      </w:pPr>
      <w:r w:rsidRPr="00A628B6">
        <w:rPr>
          <w:rFonts w:ascii="Times New Roman" w:hAnsi="Times New Roman" w:cs="Times New Roman"/>
          <w:color w:val="000000"/>
        </w:rPr>
        <w:t>podpora motivace obcí ke komplexnímu řešení problémů sociálního vyloučení a aplikaci metodik</w:t>
      </w:r>
      <w:r w:rsidR="00DF45AA" w:rsidRPr="00A628B6">
        <w:rPr>
          <w:rFonts w:ascii="Times New Roman" w:hAnsi="Times New Roman" w:cs="Times New Roman"/>
          <w:color w:val="000000"/>
        </w:rPr>
        <w:t>y</w:t>
      </w:r>
      <w:r w:rsidRPr="00A628B6">
        <w:rPr>
          <w:rFonts w:ascii="Times New Roman" w:hAnsi="Times New Roman" w:cs="Times New Roman"/>
          <w:color w:val="000000"/>
        </w:rPr>
        <w:t xml:space="preserve"> Koordinovaného přístupu</w:t>
      </w:r>
      <w:r w:rsidR="009C1FCA" w:rsidRPr="00A628B6">
        <w:rPr>
          <w:rFonts w:ascii="Times New Roman" w:hAnsi="Times New Roman" w:cs="Times New Roman"/>
          <w:color w:val="000000"/>
        </w:rPr>
        <w:t>.</w:t>
      </w:r>
    </w:p>
    <w:p w:rsidR="008E207B" w:rsidRPr="00A628B6" w:rsidRDefault="008E207B" w:rsidP="00ED7AE0">
      <w:pPr>
        <w:pStyle w:val="OdstavecseseznamemII"/>
        <w:spacing w:after="60"/>
        <w:ind w:left="363" w:hanging="357"/>
      </w:pPr>
      <w:r w:rsidRPr="00A628B6">
        <w:t>Obsahem Plánu VDP může být:</w:t>
      </w:r>
    </w:p>
    <w:p w:rsidR="008E207B" w:rsidRPr="00A628B6" w:rsidRDefault="008E207B" w:rsidP="00ED7AE0">
      <w:pPr>
        <w:pStyle w:val="Odstavecseseznamem"/>
        <w:numPr>
          <w:ilvl w:val="0"/>
          <w:numId w:val="23"/>
        </w:numPr>
        <w:spacing w:after="60"/>
        <w:ind w:hanging="357"/>
        <w:contextualSpacing w:val="0"/>
        <w:rPr>
          <w:rFonts w:ascii="Times New Roman" w:hAnsi="Times New Roman" w:cs="Times New Roman"/>
        </w:rPr>
      </w:pPr>
      <w:r w:rsidRPr="00A628B6">
        <w:rPr>
          <w:rFonts w:ascii="Times New Roman" w:hAnsi="Times New Roman" w:cs="Times New Roman"/>
        </w:rPr>
        <w:t>popis doporučených koordinačních nebo prointegračních procesů v obci</w:t>
      </w:r>
    </w:p>
    <w:p w:rsidR="008E207B" w:rsidRPr="00A628B6" w:rsidRDefault="008E207B" w:rsidP="008E207B">
      <w:pPr>
        <w:pStyle w:val="Odstavecseseznamem"/>
        <w:numPr>
          <w:ilvl w:val="0"/>
          <w:numId w:val="23"/>
        </w:numPr>
        <w:spacing w:after="0"/>
        <w:rPr>
          <w:rFonts w:ascii="Times New Roman" w:hAnsi="Times New Roman" w:cs="Times New Roman"/>
        </w:rPr>
      </w:pPr>
      <w:r w:rsidRPr="00A628B6">
        <w:rPr>
          <w:rFonts w:ascii="Times New Roman" w:hAnsi="Times New Roman" w:cs="Times New Roman"/>
        </w:rPr>
        <w:t>nebo návrh věcného řešení problémů</w:t>
      </w:r>
      <w:r w:rsidR="00810DEA" w:rsidRPr="00A628B6">
        <w:rPr>
          <w:rFonts w:ascii="Times New Roman" w:hAnsi="Times New Roman" w:cs="Times New Roman"/>
        </w:rPr>
        <w:t xml:space="preserve"> minimálně v</w:t>
      </w:r>
      <w:r w:rsidR="00DD34E3" w:rsidRPr="00A628B6">
        <w:rPr>
          <w:rFonts w:ascii="Times New Roman" w:hAnsi="Times New Roman" w:cs="Times New Roman"/>
        </w:rPr>
        <w:t xml:space="preserve"> jedné </w:t>
      </w:r>
      <w:r w:rsidR="00810DEA" w:rsidRPr="00A628B6">
        <w:rPr>
          <w:rFonts w:ascii="Times New Roman" w:hAnsi="Times New Roman" w:cs="Times New Roman"/>
        </w:rPr>
        <w:t>či více</w:t>
      </w:r>
      <w:r w:rsidRPr="00A628B6">
        <w:rPr>
          <w:rFonts w:ascii="Times New Roman" w:hAnsi="Times New Roman" w:cs="Times New Roman"/>
        </w:rPr>
        <w:t xml:space="preserve"> tematických oblastech.</w:t>
      </w:r>
    </w:p>
    <w:p w:rsidR="00073F06" w:rsidRPr="00A628B6" w:rsidRDefault="00EF2131" w:rsidP="00ED7AE0">
      <w:pPr>
        <w:pStyle w:val="OdstavecseseznamemII"/>
        <w:ind w:left="357" w:hanging="357"/>
      </w:pPr>
      <w:r w:rsidRPr="00A628B6">
        <w:t>Při poskytování v</w:t>
      </w:r>
      <w:r w:rsidR="00A06505" w:rsidRPr="00A628B6">
        <w:t>zdálené dílčí podpory v oblasti vzdělávání bude v dané obci zpracován</w:t>
      </w:r>
      <w:r w:rsidR="009D4B8E" w:rsidRPr="00A628B6">
        <w:t xml:space="preserve"> Místní plán inkluze</w:t>
      </w:r>
      <w:r w:rsidR="00C3135D" w:rsidRPr="00A628B6">
        <w:t xml:space="preserve"> ve vzdělávání (dále jen MPI)</w:t>
      </w:r>
      <w:r w:rsidR="00A06505" w:rsidRPr="00A628B6">
        <w:t>.</w:t>
      </w:r>
      <w:r w:rsidR="000F0047" w:rsidRPr="00A628B6">
        <w:rPr>
          <w:rStyle w:val="Znakapoznpodarou"/>
          <w:rFonts w:eastAsia="Times New Roman"/>
          <w:color w:val="000000"/>
        </w:rPr>
        <w:footnoteReference w:id="15"/>
      </w:r>
      <w:r w:rsidR="006C0278" w:rsidRPr="00A628B6">
        <w:rPr>
          <w:rFonts w:eastAsia="Times New Roman"/>
        </w:rPr>
        <w:t xml:space="preserve"> </w:t>
      </w:r>
    </w:p>
    <w:p w:rsidR="00073F06" w:rsidRPr="00A628B6" w:rsidRDefault="00073F06" w:rsidP="0056433B">
      <w:pPr>
        <w:pStyle w:val="OdstavecseseznamemII"/>
        <w:rPr>
          <w:b/>
        </w:rPr>
      </w:pPr>
      <w:r w:rsidRPr="00A628B6">
        <w:t>Plán VDP/MPI schvaluje</w:t>
      </w:r>
      <w:r w:rsidR="00D2035D" w:rsidRPr="00A628B6">
        <w:t xml:space="preserve"> obec k tomu určeným orgánem.</w:t>
      </w:r>
    </w:p>
    <w:p w:rsidR="008227D3" w:rsidRPr="00A878D1" w:rsidRDefault="0056433B" w:rsidP="000C25F7">
      <w:pPr>
        <w:pStyle w:val="Nadpis4"/>
      </w:pPr>
      <w:r>
        <w:t xml:space="preserve">3.2.3.3 </w:t>
      </w:r>
      <w:r w:rsidR="008227D3" w:rsidRPr="00A878D1">
        <w:t>Vyhodnocení a ukončení podpory</w:t>
      </w:r>
    </w:p>
    <w:p w:rsidR="008227D3" w:rsidRPr="00A878D1" w:rsidRDefault="008227D3" w:rsidP="00135FC7">
      <w:pPr>
        <w:pStyle w:val="OdstavecseseznamemII"/>
      </w:pPr>
      <w:r w:rsidRPr="00A878D1">
        <w:t>Vyhodnocení Plán</w:t>
      </w:r>
      <w:r w:rsidR="009D4B8E" w:rsidRPr="00A878D1">
        <w:t>u</w:t>
      </w:r>
      <w:r w:rsidR="006C0278" w:rsidRPr="00A878D1">
        <w:rPr>
          <w:rFonts w:eastAsia="Times New Roman"/>
        </w:rPr>
        <w:t xml:space="preserve"> </w:t>
      </w:r>
      <w:r w:rsidR="00A836C6">
        <w:rPr>
          <w:rFonts w:eastAsia="Times New Roman"/>
        </w:rPr>
        <w:t>VDP</w:t>
      </w:r>
      <w:r w:rsidRPr="00A878D1">
        <w:t xml:space="preserve"> je stručný popis naplnění stanových procesních indikátorů a výstupů v kontextu popsané situace na počátku spolupráce a další doporučení obci, která by měla vést k nastavení udržitelnosti zavedených opatření. Součástí vyhodnocení Plán</w:t>
      </w:r>
      <w:r w:rsidR="00F21BAD" w:rsidRPr="00A878D1">
        <w:t>u</w:t>
      </w:r>
      <w:r w:rsidR="006C0278" w:rsidRPr="00A878D1">
        <w:rPr>
          <w:rFonts w:eastAsia="Times New Roman"/>
        </w:rPr>
        <w:t xml:space="preserve"> </w:t>
      </w:r>
      <w:r w:rsidR="00A836C6">
        <w:rPr>
          <w:rFonts w:eastAsia="Times New Roman"/>
        </w:rPr>
        <w:t>VDP</w:t>
      </w:r>
      <w:r w:rsidRPr="00A878D1">
        <w:t xml:space="preserve"> je i vyjádření se ke vhodnosti / nevhodnosti zapojení obce do Koordinovaného přístupu. Vyhodnocení zpracovává Agentura a obec.</w:t>
      </w:r>
    </w:p>
    <w:p w:rsidR="00F40EEF" w:rsidRPr="00A878D1" w:rsidRDefault="008227D3" w:rsidP="00135FC7">
      <w:pPr>
        <w:pStyle w:val="OdstavecseseznamemII"/>
      </w:pPr>
      <w:r w:rsidRPr="00A878D1">
        <w:t xml:space="preserve">Předčasně může být VDP ukončena ze strany </w:t>
      </w:r>
      <w:r w:rsidR="00F21BAD" w:rsidRPr="00A878D1">
        <w:t xml:space="preserve">jak </w:t>
      </w:r>
      <w:r w:rsidRPr="00A878D1">
        <w:t>obce</w:t>
      </w:r>
      <w:r w:rsidR="00F21BAD" w:rsidRPr="00A878D1">
        <w:t xml:space="preserve">, tak Agentury. </w:t>
      </w:r>
      <w:r w:rsidR="00A836C6" w:rsidRPr="0003412F">
        <w:t xml:space="preserve">Důvodem k ukončení poskytování VDP ze strany Agentury může být především situace, kdy dochází ze strany obce k nenaplňování společných cílů popsaných v Plánu VDP a kdy závazky </w:t>
      </w:r>
      <w:r w:rsidR="00A836C6">
        <w:t>obce v Plánu VDP</w:t>
      </w:r>
      <w:r w:rsidR="00A836C6" w:rsidRPr="0003412F">
        <w:t xml:space="preserve"> nejsou dodržovány (konkrétně mohou být důvodem pro ukončení spolupráce ze strany Agentury např. opakovaná veřejná rasistická a xenofobní vyjádření ze strany vedení obce).</w:t>
      </w:r>
      <w:r w:rsidR="00A55698">
        <w:t xml:space="preserve"> </w:t>
      </w:r>
    </w:p>
    <w:p w:rsidR="009C1FCA" w:rsidRDefault="00BB6875" w:rsidP="000C25F7">
      <w:pPr>
        <w:pStyle w:val="Nadpis4"/>
      </w:pPr>
      <w:r w:rsidRPr="00A878D1">
        <w:t>3.2.</w:t>
      </w:r>
      <w:r w:rsidR="0056433B">
        <w:t>3.</w:t>
      </w:r>
      <w:r w:rsidRPr="00A878D1">
        <w:t>4</w:t>
      </w:r>
      <w:r w:rsidR="009C1FCA" w:rsidRPr="00A878D1">
        <w:t xml:space="preserve"> Tematický akční plán </w:t>
      </w:r>
    </w:p>
    <w:p w:rsidR="008130A5" w:rsidRPr="00A878D1" w:rsidRDefault="008130A5" w:rsidP="00A628B6">
      <w:pPr>
        <w:pStyle w:val="OdstavecseseznamemII"/>
        <w:spacing w:after="60"/>
        <w:ind w:hanging="357"/>
      </w:pPr>
      <w:r w:rsidRPr="00A878D1">
        <w:rPr>
          <w:rFonts w:eastAsia="Times New Roman"/>
        </w:rPr>
        <w:t>T</w:t>
      </w:r>
      <w:r>
        <w:rPr>
          <w:rFonts w:eastAsia="Times New Roman"/>
        </w:rPr>
        <w:t>ematický akční plán</w:t>
      </w:r>
      <w:r>
        <w:rPr>
          <w:rStyle w:val="Znakapoznpodarou"/>
          <w:rFonts w:eastAsia="Times New Roman"/>
        </w:rPr>
        <w:footnoteReference w:id="16"/>
      </w:r>
      <w:r>
        <w:rPr>
          <w:rFonts w:eastAsia="Times New Roman"/>
        </w:rPr>
        <w:t xml:space="preserve"> (dále jen T</w:t>
      </w:r>
      <w:r w:rsidRPr="00A878D1">
        <w:rPr>
          <w:rFonts w:eastAsia="Times New Roman"/>
        </w:rPr>
        <w:t>AP</w:t>
      </w:r>
      <w:r>
        <w:rPr>
          <w:rFonts w:eastAsia="Times New Roman"/>
        </w:rPr>
        <w:t>)</w:t>
      </w:r>
      <w:r w:rsidRPr="00A878D1">
        <w:rPr>
          <w:rFonts w:eastAsia="Times New Roman"/>
        </w:rPr>
        <w:t xml:space="preserve"> bude zpracován</w:t>
      </w:r>
      <w:r>
        <w:rPr>
          <w:rFonts w:eastAsia="Times New Roman"/>
        </w:rPr>
        <w:t xml:space="preserve"> tehdy, </w:t>
      </w:r>
      <w:r w:rsidRPr="00A878D1">
        <w:t>pokud v území byly zjištěny specifické potřeby v oblasti podpory sociálního začleňování, na které je vhodné se zaměřit v rámci cílené intervence. Jedná se o potřeby vyplývající z proměny prostředí (klimatu) ve vztahu k problematice sociálního vyloučení, např.:</w:t>
      </w:r>
    </w:p>
    <w:p w:rsidR="008130A5" w:rsidRPr="00FF0D92" w:rsidRDefault="008130A5" w:rsidP="00A628B6">
      <w:pPr>
        <w:pStyle w:val="Odstavecseseznamem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60"/>
        <w:ind w:hanging="357"/>
        <w:rPr>
          <w:rFonts w:ascii="Times New Roman" w:hAnsi="Times New Roman" w:cs="Times New Roman"/>
          <w:color w:val="000000"/>
        </w:rPr>
      </w:pPr>
      <w:r w:rsidRPr="00FF0D92">
        <w:rPr>
          <w:rFonts w:ascii="Times New Roman" w:hAnsi="Times New Roman" w:cs="Times New Roman"/>
          <w:color w:val="000000"/>
        </w:rPr>
        <w:t>migrační trendy,</w:t>
      </w:r>
    </w:p>
    <w:p w:rsidR="008130A5" w:rsidRPr="00FF0D92" w:rsidRDefault="008130A5" w:rsidP="00FF0D92">
      <w:pPr>
        <w:pStyle w:val="Odstavecseseznamem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color w:val="000000"/>
        </w:rPr>
      </w:pPr>
      <w:r w:rsidRPr="00FF0D92">
        <w:rPr>
          <w:rFonts w:ascii="Times New Roman" w:hAnsi="Times New Roman" w:cs="Times New Roman"/>
          <w:color w:val="000000"/>
        </w:rPr>
        <w:t xml:space="preserve">aktuálně se prohlubující problém </w:t>
      </w:r>
      <w:r w:rsidR="00E503AB" w:rsidRPr="00FF0D92">
        <w:rPr>
          <w:rFonts w:ascii="Times New Roman" w:hAnsi="Times New Roman" w:cs="Times New Roman"/>
          <w:color w:val="000000"/>
        </w:rPr>
        <w:t>rizikového chování</w:t>
      </w:r>
      <w:r w:rsidRPr="00FF0D92">
        <w:rPr>
          <w:rFonts w:ascii="Times New Roman" w:hAnsi="Times New Roman" w:cs="Times New Roman"/>
          <w:color w:val="000000"/>
        </w:rPr>
        <w:t>,</w:t>
      </w:r>
      <w:r w:rsidR="00E503AB" w:rsidRPr="00FF0D92">
        <w:rPr>
          <w:rFonts w:ascii="Times New Roman" w:hAnsi="Times New Roman" w:cs="Times New Roman"/>
          <w:color w:val="000000"/>
        </w:rPr>
        <w:t xml:space="preserve"> </w:t>
      </w:r>
      <w:r w:rsidRPr="00FF0D92">
        <w:rPr>
          <w:rFonts w:ascii="Times New Roman" w:hAnsi="Times New Roman" w:cs="Times New Roman"/>
          <w:color w:val="000000"/>
        </w:rPr>
        <w:t>strukturální nezaměstnanost v území apod.</w:t>
      </w:r>
    </w:p>
    <w:p w:rsidR="008130A5" w:rsidRPr="0055626C" w:rsidRDefault="008130A5" w:rsidP="008130A5">
      <w:pPr>
        <w:pStyle w:val="OdstavecseseznamemII"/>
      </w:pPr>
      <w:r>
        <w:t>Podmínkou pro poskytnutí podpory při zpracování a realizaci TAP je</w:t>
      </w:r>
      <w:r w:rsidRPr="00283BF5">
        <w:t xml:space="preserve"> aktivní zapojení obce</w:t>
      </w:r>
      <w:r>
        <w:t xml:space="preserve"> do přípravy a implementace tohoto plánu – </w:t>
      </w:r>
      <w:r w:rsidRPr="00283BF5">
        <w:t>vznik</w:t>
      </w:r>
      <w:r>
        <w:t>ne pracovní skupina (např. Pracovní skupina</w:t>
      </w:r>
      <w:r w:rsidRPr="00283BF5">
        <w:t xml:space="preserve"> pro přípravu Tematického akčního plánu, jejímiž členy jsou zástupci obce a dalších partnerů</w:t>
      </w:r>
      <w:r>
        <w:t>)</w:t>
      </w:r>
      <w:r w:rsidRPr="00283BF5">
        <w:t>.</w:t>
      </w:r>
    </w:p>
    <w:p w:rsidR="009C1FCA" w:rsidRPr="00135FC7" w:rsidRDefault="009C1FCA" w:rsidP="0055626C">
      <w:pPr>
        <w:pStyle w:val="OdstavecseseznamemII"/>
        <w:rPr>
          <w:color w:val="000000"/>
        </w:rPr>
      </w:pPr>
      <w:r w:rsidRPr="00A878D1">
        <w:t xml:space="preserve">TAP napomůže relevantním subjektům k efektivnímu řešení konkrétního problému za podpory expertního know-how ASZ; intervence v něm navržené přispějí ke zmírnění sociálního </w:t>
      </w:r>
      <w:r w:rsidRPr="00A878D1">
        <w:lastRenderedPageBreak/>
        <w:t xml:space="preserve">vyloučení na úrovni lokální, </w:t>
      </w:r>
      <w:r w:rsidRPr="00A878D1">
        <w:rPr>
          <w:highlight w:val="white"/>
        </w:rPr>
        <w:t xml:space="preserve">popř. </w:t>
      </w:r>
      <w:r w:rsidRPr="00A878D1">
        <w:t>regionální. TAP bude zpracováván pro časově vymezené období v rozmezí 6 – 36 měsíců.</w:t>
      </w:r>
      <w:r w:rsidR="0055626C" w:rsidRPr="00135FC7">
        <w:rPr>
          <w:color w:val="000000"/>
        </w:rPr>
        <w:t xml:space="preserve"> </w:t>
      </w:r>
    </w:p>
    <w:p w:rsidR="009C1FCA" w:rsidRPr="00A878D1" w:rsidRDefault="009C1FCA" w:rsidP="00135FC7">
      <w:pPr>
        <w:pStyle w:val="OdstavecseseznamemII"/>
      </w:pPr>
      <w:r w:rsidRPr="00A878D1">
        <w:t xml:space="preserve">Pro volbu zaměření a pro sestavení TAP jsou využity </w:t>
      </w:r>
      <w:r w:rsidR="00276694" w:rsidRPr="00A878D1">
        <w:t xml:space="preserve">výzkumy </w:t>
      </w:r>
      <w:r w:rsidRPr="00A878D1">
        <w:t xml:space="preserve">Agentury </w:t>
      </w:r>
      <w:r w:rsidR="00276694" w:rsidRPr="00A878D1">
        <w:t>realizované</w:t>
      </w:r>
      <w:r w:rsidRPr="00A878D1">
        <w:t xml:space="preserve"> v průběhu spolupráce s</w:t>
      </w:r>
      <w:r w:rsidR="008130A5">
        <w:t> </w:t>
      </w:r>
      <w:r w:rsidRPr="00A878D1">
        <w:t>obcí</w:t>
      </w:r>
      <w:r w:rsidR="008130A5">
        <w:t xml:space="preserve"> formou VDP</w:t>
      </w:r>
      <w:r w:rsidRPr="00A878D1">
        <w:t>, případně výstupy dalších analytických prací se vztahem k území nebo k problematice, na kterou se TAP zaměřuje.</w:t>
      </w:r>
      <w:r w:rsidR="008130A5">
        <w:t xml:space="preserve"> </w:t>
      </w:r>
      <w:r w:rsidRPr="00A878D1">
        <w:t>V případě potřeby doplnění dalších potřebných dat může být výzkumným týmem Agentury realizován tematický výzkum</w:t>
      </w:r>
      <w:r w:rsidR="006228CE">
        <w:t xml:space="preserve"> či jiné doplnění vstupní analýzy apod</w:t>
      </w:r>
      <w:r w:rsidRPr="00A878D1">
        <w:t>.</w:t>
      </w:r>
    </w:p>
    <w:p w:rsidR="009C1FCA" w:rsidRPr="00A878D1" w:rsidRDefault="009C1FCA" w:rsidP="00135FC7">
      <w:pPr>
        <w:pStyle w:val="OdstavecseseznamemII"/>
      </w:pPr>
      <w:r w:rsidRPr="00A878D1">
        <w:t>TAP se tematicky zaměřuje pouze na vybrané dílčí oblasti nebo konkrétní procesy, které bude rozvíjet s ohledem na efektivní řešení a podporu jeho udržitelnosti, TAP neřeší problematiku sociálního vyloučení v celé šíři, ale jen v dílčí oblasti (</w:t>
      </w:r>
      <w:r w:rsidR="00A628B6">
        <w:rPr>
          <w:rFonts w:eastAsia="Times New Roman"/>
        </w:rPr>
        <w:t>jedna až dvě te</w:t>
      </w:r>
      <w:r w:rsidR="006228CE">
        <w:rPr>
          <w:rFonts w:eastAsia="Times New Roman"/>
        </w:rPr>
        <w:t>matické oblasti</w:t>
      </w:r>
      <w:r w:rsidR="006C0278" w:rsidRPr="00A878D1">
        <w:rPr>
          <w:rFonts w:eastAsia="Times New Roman"/>
        </w:rPr>
        <w:t xml:space="preserve">, </w:t>
      </w:r>
      <w:r w:rsidR="004814ED" w:rsidRPr="00A878D1">
        <w:t>proces, aktivita</w:t>
      </w:r>
      <w:r w:rsidRPr="00A878D1">
        <w:t>).</w:t>
      </w:r>
    </w:p>
    <w:p w:rsidR="009C1FCA" w:rsidRPr="00A878D1" w:rsidRDefault="009C1FCA" w:rsidP="00135FC7">
      <w:pPr>
        <w:pStyle w:val="OdstavecseseznamemII"/>
      </w:pPr>
      <w:r w:rsidRPr="00A878D1">
        <w:t xml:space="preserve"> TAP se vždy váže ke konkrétní</w:t>
      </w:r>
      <w:r w:rsidR="006C0278" w:rsidRPr="00A878D1">
        <w:rPr>
          <w:rFonts w:eastAsia="Times New Roman"/>
        </w:rPr>
        <w:t xml:space="preserve"> obci nebo</w:t>
      </w:r>
      <w:r w:rsidRPr="00A878D1">
        <w:t xml:space="preserve"> sociálně vyloučené lokalitě a obsahuje popis stávající situace v lokalitě, cíl pozitivní změny a návrh konkrétního řešení.</w:t>
      </w:r>
    </w:p>
    <w:p w:rsidR="009C1FCA" w:rsidRPr="00A878D1" w:rsidRDefault="00094CE2" w:rsidP="00135FC7">
      <w:pPr>
        <w:pStyle w:val="OdstavecseseznamemII"/>
      </w:pPr>
      <w:r w:rsidRPr="00A878D1">
        <w:t xml:space="preserve">TAP je zpracován podle osnovy (příloha </w:t>
      </w:r>
      <w:proofErr w:type="gramStart"/>
      <w:r>
        <w:t xml:space="preserve">č. </w:t>
      </w:r>
      <w:r w:rsidRPr="00A878D1">
        <w:t>4</w:t>
      </w:r>
      <w:r>
        <w:t xml:space="preserve"> </w:t>
      </w:r>
      <w:r w:rsidRPr="00A878D1">
        <w:t>této</w:t>
      </w:r>
      <w:proofErr w:type="gramEnd"/>
      <w:r w:rsidRPr="00A878D1">
        <w:t xml:space="preserve"> metodiky). </w:t>
      </w:r>
      <w:r w:rsidR="009C1FCA" w:rsidRPr="00A878D1">
        <w:t xml:space="preserve">Rozsah TAP bude dán obsahem řešeného problému a dalších faktorů (provázanost </w:t>
      </w:r>
      <w:r w:rsidR="001507C0">
        <w:t>s</w:t>
      </w:r>
      <w:r w:rsidR="009C1FCA" w:rsidRPr="00A878D1">
        <w:t xml:space="preserve"> jiným</w:t>
      </w:r>
      <w:r w:rsidR="001507C0">
        <w:t>i</w:t>
      </w:r>
      <w:r w:rsidR="009C1FCA" w:rsidRPr="00A878D1">
        <w:t xml:space="preserve"> </w:t>
      </w:r>
      <w:r w:rsidR="001507C0">
        <w:t>koncepčními nebo strategickými dokumenty</w:t>
      </w:r>
      <w:r w:rsidR="001507C0" w:rsidRPr="00A878D1">
        <w:t xml:space="preserve"> </w:t>
      </w:r>
      <w:r w:rsidR="009C1FCA" w:rsidRPr="00A878D1">
        <w:t>na úrovni obce, kraje, národním dokumentům atd.).</w:t>
      </w:r>
    </w:p>
    <w:p w:rsidR="000F4655" w:rsidRPr="00842817" w:rsidRDefault="000F4655" w:rsidP="00ED7AE0">
      <w:pPr>
        <w:pStyle w:val="OdstavecseseznamemII"/>
        <w:spacing w:after="0"/>
      </w:pPr>
      <w:r w:rsidRPr="00842817">
        <w:t>TAP schvaluje rada obce, tam kde rada není, pak zastupitelstvo. Před schválením radou obce je TAP připomínkován členy Pracovní skupiny TAP.</w:t>
      </w:r>
    </w:p>
    <w:p w:rsidR="00A628B6" w:rsidRPr="00A878D1" w:rsidRDefault="00A628B6" w:rsidP="000C25F7">
      <w:pPr>
        <w:pStyle w:val="Mezera"/>
      </w:pPr>
    </w:p>
    <w:p w:rsidR="0037361A" w:rsidRPr="00A878D1" w:rsidRDefault="006C4F05" w:rsidP="000C25F7">
      <w:pPr>
        <w:pStyle w:val="Nadpis3"/>
      </w:pPr>
      <w:bookmarkStart w:id="27" w:name="_Toc529535113"/>
      <w:r>
        <w:t>3.2.4</w:t>
      </w:r>
      <w:r w:rsidR="0037361A" w:rsidRPr="00A878D1">
        <w:t xml:space="preserve"> Zdroje</w:t>
      </w:r>
      <w:bookmarkEnd w:id="27"/>
    </w:p>
    <w:p w:rsidR="0037361A" w:rsidRPr="00A878D1" w:rsidRDefault="0037361A" w:rsidP="00135FC7">
      <w:pPr>
        <w:pStyle w:val="OdstavecseseznamemII"/>
      </w:pPr>
      <w:r w:rsidRPr="00A878D1">
        <w:t>Vzdálená dílčí podpora není součástí Koordinovaného přístupu k sociálně vyloučeným lokalitám, proto opatření navržená v</w:t>
      </w:r>
      <w:r w:rsidR="0084141C" w:rsidRPr="00A878D1">
        <w:t> </w:t>
      </w:r>
      <w:r w:rsidRPr="00A878D1">
        <w:t>Plánu</w:t>
      </w:r>
      <w:r w:rsidR="0084141C" w:rsidRPr="00A878D1">
        <w:t xml:space="preserve"> vzdálené dílčí</w:t>
      </w:r>
      <w:r w:rsidRPr="00A878D1">
        <w:t xml:space="preserve"> podpory nemohou být financována z prostředků alokovaných ve výzvách pro Koordinovaný přístup k sociálně vyloučeným lokalitám v rámci jednotlivých operačních programů ESIF.</w:t>
      </w:r>
    </w:p>
    <w:p w:rsidR="00E5474B" w:rsidRPr="00842817" w:rsidRDefault="008E4355" w:rsidP="00E5474B">
      <w:pPr>
        <w:pStyle w:val="OdstavecseseznamemII"/>
      </w:pPr>
      <w:r w:rsidRPr="00842817">
        <w:t xml:space="preserve">Obce, kterým je poskytována vzdálená dílčí podpora, se mohou stát oprávněnými příjemci podpory </w:t>
      </w:r>
      <w:r w:rsidR="006E7B1C" w:rsidRPr="00842817">
        <w:t xml:space="preserve">z výzvy k předkládání žádostí o podporu v rámci Operačního programu Zaměstnanost určené pro podporu sociálního začleňování v sociálně vyloučených lokalitách </w:t>
      </w:r>
      <w:r w:rsidRPr="00842817">
        <w:t>tehdy, pokud ve spolupr</w:t>
      </w:r>
      <w:r w:rsidR="00842817">
        <w:t>áci s Agenturou zpracují TAP</w:t>
      </w:r>
      <w:r w:rsidRPr="00842817">
        <w:t xml:space="preserve">.  Z finančních prostředků alokovaných ve výzvách </w:t>
      </w:r>
      <w:r w:rsidR="006E7B1C" w:rsidRPr="00842817">
        <w:t xml:space="preserve">určených </w:t>
      </w:r>
      <w:r w:rsidRPr="00842817">
        <w:t>pro Koordinovaný přístup k sociálně vyloučeným lokalitám však mohou být hrazena p</w:t>
      </w:r>
      <w:r w:rsidR="00842817">
        <w:t>ouze opatření navržená v </w:t>
      </w:r>
      <w:proofErr w:type="gramStart"/>
      <w:r w:rsidR="00842817">
        <w:t>TAP</w:t>
      </w:r>
      <w:proofErr w:type="gramEnd"/>
      <w:r w:rsidRPr="00842817">
        <w:t xml:space="preserve"> (nikoli v Plánu </w:t>
      </w:r>
      <w:r w:rsidR="00562A56" w:rsidRPr="00842817">
        <w:t xml:space="preserve">vzdálené dílčí </w:t>
      </w:r>
      <w:r w:rsidRPr="00842817">
        <w:t>podpory).</w:t>
      </w:r>
    </w:p>
    <w:p w:rsidR="008E4355" w:rsidRPr="00A878D1" w:rsidRDefault="00E5474B" w:rsidP="00E5474B">
      <w:pPr>
        <w:pStyle w:val="OdstavecseseznamemII"/>
      </w:pPr>
      <w:r w:rsidRPr="00A878D1">
        <w:t xml:space="preserve">Agentura poskytuje potenciálním žadatelům aktuální informace o možnostech financování opatření </w:t>
      </w:r>
      <w:r w:rsidR="001507C0">
        <w:t>(</w:t>
      </w:r>
      <w:r w:rsidRPr="00A878D1">
        <w:t>z ESIF  nebo prostřednictvím dotačních programů, které vyhlašují jednotlivá ministerstva a Úřad vlády</w:t>
      </w:r>
      <w:r w:rsidR="001507C0">
        <w:t>)</w:t>
      </w:r>
      <w:r w:rsidRPr="00A878D1">
        <w:t xml:space="preserve"> a individuální projektové poradenství zaměřené na zvládnutí přípravy projektové žádosti a efektivní přenos dobrých praxí.</w:t>
      </w:r>
    </w:p>
    <w:p w:rsidR="008E4355" w:rsidRPr="00A628B6" w:rsidRDefault="008E4355" w:rsidP="002D76B2">
      <w:pPr>
        <w:pStyle w:val="OdstavecseseznamemII"/>
        <w:rPr>
          <w:rStyle w:val="OdstavecseseznamemIIChar"/>
        </w:rPr>
      </w:pPr>
      <w:r w:rsidRPr="00A628B6">
        <w:t>Opatření navržená v</w:t>
      </w:r>
      <w:r w:rsidR="0076066F" w:rsidRPr="00A628B6">
        <w:t> </w:t>
      </w:r>
      <w:proofErr w:type="gramStart"/>
      <w:r w:rsidRPr="00A628B6">
        <w:t>TAP</w:t>
      </w:r>
      <w:proofErr w:type="gramEnd"/>
      <w:r w:rsidR="0076066F" w:rsidRPr="00A628B6">
        <w:t>,</w:t>
      </w:r>
      <w:r w:rsidRPr="00A628B6">
        <w:t xml:space="preserve"> </w:t>
      </w:r>
      <w:r w:rsidR="0076066F" w:rsidRPr="00A628B6">
        <w:t>m</w:t>
      </w:r>
      <w:r w:rsidRPr="00A628B6">
        <w:t>ohou být</w:t>
      </w:r>
      <w:r w:rsidR="0076066F" w:rsidRPr="00A628B6">
        <w:t>,</w:t>
      </w:r>
      <w:r w:rsidRPr="00A628B6">
        <w:t xml:space="preserve"> v případě, že TAP zpracovává obec zapojená do vzdálené dílčí podpory, financována z</w:t>
      </w:r>
      <w:r w:rsidR="000F4655" w:rsidRPr="00A628B6">
        <w:rPr>
          <w:rStyle w:val="OdstavecseseznamemIIChar"/>
        </w:rPr>
        <w:t> </w:t>
      </w:r>
      <w:r w:rsidRPr="00A628B6">
        <w:rPr>
          <w:rStyle w:val="OdstavecseseznamemIIChar"/>
        </w:rPr>
        <w:t>výzv</w:t>
      </w:r>
      <w:r w:rsidR="001C61DE" w:rsidRPr="00A628B6">
        <w:rPr>
          <w:rStyle w:val="OdstavecseseznamemIIChar"/>
        </w:rPr>
        <w:t>y</w:t>
      </w:r>
      <w:r w:rsidR="000F4655" w:rsidRPr="00A628B6">
        <w:rPr>
          <w:rStyle w:val="OdstavecseseznamemIIChar"/>
        </w:rPr>
        <w:t xml:space="preserve"> k předkládání žádostí o podporu v rámci OP Z</w:t>
      </w:r>
      <w:r w:rsidRPr="00A628B6">
        <w:rPr>
          <w:rStyle w:val="OdstavecseseznamemIIChar"/>
        </w:rPr>
        <w:t xml:space="preserve"> určen</w:t>
      </w:r>
      <w:r w:rsidR="001C61DE" w:rsidRPr="00A628B6">
        <w:rPr>
          <w:rStyle w:val="OdstavecseseznamemIIChar"/>
        </w:rPr>
        <w:t>é</w:t>
      </w:r>
      <w:r w:rsidRPr="00A628B6">
        <w:t xml:space="preserve"> pro </w:t>
      </w:r>
      <w:r w:rsidR="006E7B1C" w:rsidRPr="00A628B6">
        <w:t>podporu sociálního začleňování v sociálně vyloučených lokalitách</w:t>
      </w:r>
      <w:r w:rsidRPr="00A628B6">
        <w:t xml:space="preserve">. </w:t>
      </w:r>
      <w:r w:rsidR="00094CE2" w:rsidRPr="00A628B6">
        <w:t xml:space="preserve">Podmínkou je předložení Tematického akčního plánu </w:t>
      </w:r>
      <w:r w:rsidR="00094CE2" w:rsidRPr="00A628B6">
        <w:rPr>
          <w:rStyle w:val="OdstavecseseznamemIIChar"/>
        </w:rPr>
        <w:t xml:space="preserve">schváleného </w:t>
      </w:r>
      <w:r w:rsidR="00094CE2" w:rsidRPr="00A628B6">
        <w:t xml:space="preserve">samosprávnými orgány obce/obcí, doporučujícího vyjádření Agentury pro sociální začleňování k financování TAP (Příloha </w:t>
      </w:r>
      <w:proofErr w:type="gramStart"/>
      <w:r w:rsidR="00094CE2" w:rsidRPr="00A628B6">
        <w:t xml:space="preserve">č. </w:t>
      </w:r>
      <w:r w:rsidR="00094CE2" w:rsidRPr="00A628B6">
        <w:rPr>
          <w:rStyle w:val="OdstavecseseznamemIIChar"/>
        </w:rPr>
        <w:t>4</w:t>
      </w:r>
      <w:r w:rsidR="00094CE2" w:rsidRPr="00A628B6">
        <w:t xml:space="preserve"> této</w:t>
      </w:r>
      <w:proofErr w:type="gramEnd"/>
      <w:r w:rsidR="00094CE2" w:rsidRPr="00A628B6">
        <w:t xml:space="preserve"> metodiky) a předložení Potvrzení souladu projektu s tematickým akčním plánem (Příloha č. </w:t>
      </w:r>
      <w:r w:rsidR="00094CE2" w:rsidRPr="00A628B6">
        <w:rPr>
          <w:rStyle w:val="OdstavecseseznamemIIChar"/>
        </w:rPr>
        <w:t>5</w:t>
      </w:r>
      <w:r w:rsidR="00094CE2" w:rsidRPr="00A628B6">
        <w:t xml:space="preserve"> této metodiky)</w:t>
      </w:r>
      <w:r w:rsidR="00094CE2" w:rsidRPr="00A628B6">
        <w:rPr>
          <w:b/>
        </w:rPr>
        <w:t xml:space="preserve">. </w:t>
      </w:r>
      <w:r w:rsidR="001C61DE" w:rsidRPr="00A628B6">
        <w:rPr>
          <w:rStyle w:val="OdstavecseseznamemIIChar"/>
        </w:rPr>
        <w:t xml:space="preserve">Další podmínky stanovuje výzva k předkládání žádostí o podporu v rámci OP Z určená pro </w:t>
      </w:r>
      <w:r w:rsidR="006E7B1C" w:rsidRPr="00A628B6">
        <w:t>podporu sociálního začleňování v sociálně vyloučených lokalitách</w:t>
      </w:r>
      <w:r w:rsidR="001C61DE" w:rsidRPr="00A628B6">
        <w:rPr>
          <w:rStyle w:val="OdstavecseseznamemIIChar"/>
        </w:rPr>
        <w:t xml:space="preserve">. </w:t>
      </w:r>
    </w:p>
    <w:p w:rsidR="005A23E1" w:rsidRPr="006E7B1C" w:rsidRDefault="006E7B1C" w:rsidP="00135FC7">
      <w:pPr>
        <w:pStyle w:val="OdstavecseseznamemII"/>
        <w:rPr>
          <w:rStyle w:val="OdstavecseseznamemIIChar"/>
        </w:rPr>
      </w:pPr>
      <w:r w:rsidRPr="006E7B1C">
        <w:rPr>
          <w:rStyle w:val="OdstavecseseznamemIIChar"/>
        </w:rPr>
        <w:lastRenderedPageBreak/>
        <w:t xml:space="preserve">Opatření navržená v MPI, která jsou </w:t>
      </w:r>
      <w:r w:rsidR="00C3135D" w:rsidRPr="006E7B1C">
        <w:rPr>
          <w:rStyle w:val="OdstavecseseznamemIIChar"/>
        </w:rPr>
        <w:t>zpracová</w:t>
      </w:r>
      <w:r w:rsidRPr="006E7B1C">
        <w:rPr>
          <w:rStyle w:val="OdstavecseseznamemIIChar"/>
        </w:rPr>
        <w:t>na ob</w:t>
      </w:r>
      <w:r w:rsidR="00C3135D" w:rsidRPr="006E7B1C">
        <w:rPr>
          <w:rStyle w:val="OdstavecseseznamemIIChar"/>
        </w:rPr>
        <w:t>c</w:t>
      </w:r>
      <w:r w:rsidRPr="006E7B1C">
        <w:rPr>
          <w:rStyle w:val="OdstavecseseznamemIIChar"/>
        </w:rPr>
        <w:t>emi zapojenými</w:t>
      </w:r>
      <w:r w:rsidR="00C3135D" w:rsidRPr="006E7B1C">
        <w:rPr>
          <w:rStyle w:val="OdstavecseseznamemIIChar"/>
        </w:rPr>
        <w:t xml:space="preserve"> do vzdálené dílčí podpory, mohou být financována z výzev k předkládání žádostí o podporu v rámci OP VVV určených pro </w:t>
      </w:r>
      <w:r w:rsidR="00277F7B">
        <w:rPr>
          <w:rStyle w:val="OdstavecseseznamemIIChar"/>
        </w:rPr>
        <w:t>podporu integračních opatření v sociálně vyloučených lokalitách</w:t>
      </w:r>
      <w:r w:rsidR="00C3135D" w:rsidRPr="006E7B1C">
        <w:rPr>
          <w:rStyle w:val="OdstavecseseznamemIIChar"/>
        </w:rPr>
        <w:t>. Podmínkou je předložení MPI schváleného samosprávnými orgány obce/obcí (Příloha č. 6 této metodiky), doporučujícího vyjádření Agentury pro sociální začleňování k financování MPI (Příloha č. 7 této metodiky) a předložení Potvrzení souladu projektu s MPI (Příloha č. 8 této metodiky)</w:t>
      </w:r>
      <w:r w:rsidR="00C3135D" w:rsidRPr="006E7B1C">
        <w:rPr>
          <w:b/>
        </w:rPr>
        <w:t>.</w:t>
      </w:r>
      <w:r w:rsidR="00C3135D" w:rsidRPr="006E7B1C">
        <w:rPr>
          <w:rStyle w:val="OdstavecseseznamemIIChar"/>
        </w:rPr>
        <w:t xml:space="preserve"> Další podmínky stanovuje výzva k předkládání žádostí o podporu v rámci OP VVV určená pro Koordinovaný přístup k sociálně vyloučeným lokalitám.</w:t>
      </w:r>
    </w:p>
    <w:p w:rsidR="000C25F7" w:rsidRDefault="000C25F7" w:rsidP="00A878D1">
      <w:pPr>
        <w:shd w:val="clear" w:color="auto" w:fill="FFFFFF"/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28" w:name="_4d34og8"/>
      <w:bookmarkEnd w:id="28"/>
    </w:p>
    <w:p w:rsidR="000C25F7" w:rsidRDefault="000C25F7" w:rsidP="00A878D1">
      <w:pPr>
        <w:shd w:val="clear" w:color="auto" w:fill="FFFFFF"/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C25F7" w:rsidRDefault="000C25F7" w:rsidP="00A878D1">
      <w:pPr>
        <w:shd w:val="clear" w:color="auto" w:fill="FFFFFF"/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D7AE0" w:rsidRDefault="00ED7AE0" w:rsidP="00A878D1">
      <w:pPr>
        <w:shd w:val="clear" w:color="auto" w:fill="FFFFFF"/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D7AE0" w:rsidRDefault="00ED7AE0" w:rsidP="00A878D1">
      <w:pPr>
        <w:shd w:val="clear" w:color="auto" w:fill="FFFFFF"/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D7AE0" w:rsidRDefault="00ED7AE0" w:rsidP="00A878D1">
      <w:pPr>
        <w:shd w:val="clear" w:color="auto" w:fill="FFFFFF"/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D7AE0" w:rsidRDefault="00ED7AE0" w:rsidP="00A878D1">
      <w:pPr>
        <w:shd w:val="clear" w:color="auto" w:fill="FFFFFF"/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C25F7" w:rsidRDefault="000C25F7" w:rsidP="00A878D1">
      <w:pPr>
        <w:shd w:val="clear" w:color="auto" w:fill="FFFFFF"/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50E29" w:rsidRPr="0056433B" w:rsidRDefault="00250E29" w:rsidP="000C25F7">
      <w:pPr>
        <w:pStyle w:val="Nzev"/>
      </w:pPr>
      <w:bookmarkStart w:id="29" w:name="_35nkun2"/>
      <w:bookmarkStart w:id="30" w:name="_Toc528053497"/>
      <w:bookmarkStart w:id="31" w:name="_Toc529535114"/>
      <w:bookmarkEnd w:id="29"/>
      <w:r w:rsidRPr="0056433B">
        <w:t>S</w:t>
      </w:r>
      <w:bookmarkEnd w:id="30"/>
      <w:r w:rsidR="0056433B">
        <w:t>eznam zkratek</w:t>
      </w:r>
      <w:bookmarkEnd w:id="31"/>
    </w:p>
    <w:p w:rsidR="004C78D5" w:rsidRPr="000C25F7" w:rsidRDefault="004C78D5" w:rsidP="000C25F7">
      <w:pPr>
        <w:spacing w:after="60"/>
        <w:rPr>
          <w:rFonts w:ascii="Times New Roman" w:hAnsi="Times New Roman" w:cs="Times New Roman"/>
        </w:rPr>
      </w:pPr>
      <w:r w:rsidRPr="000C25F7">
        <w:rPr>
          <w:rFonts w:ascii="Times New Roman" w:hAnsi="Times New Roman" w:cs="Times New Roman"/>
        </w:rPr>
        <w:t>Agentura, ASZ – Odbor (Agentura) pro sociální začleňování, Úřad vlády ČR</w:t>
      </w:r>
    </w:p>
    <w:p w:rsidR="006A1F01" w:rsidRPr="000C25F7" w:rsidRDefault="006A1F01" w:rsidP="000C25F7">
      <w:pPr>
        <w:spacing w:after="60"/>
        <w:rPr>
          <w:rFonts w:ascii="Times New Roman" w:hAnsi="Times New Roman" w:cs="Times New Roman"/>
        </w:rPr>
      </w:pPr>
      <w:r w:rsidRPr="000C25F7">
        <w:rPr>
          <w:rFonts w:ascii="Times New Roman" w:hAnsi="Times New Roman" w:cs="Times New Roman"/>
        </w:rPr>
        <w:t>ESIF – Evropské strukturální a investiční fondy</w:t>
      </w:r>
    </w:p>
    <w:p w:rsidR="006A1F01" w:rsidRPr="000C25F7" w:rsidRDefault="006A1F01" w:rsidP="000C25F7">
      <w:pPr>
        <w:spacing w:after="60"/>
        <w:rPr>
          <w:rFonts w:ascii="Times New Roman" w:hAnsi="Times New Roman" w:cs="Times New Roman"/>
        </w:rPr>
      </w:pPr>
      <w:r w:rsidRPr="000C25F7">
        <w:rPr>
          <w:rFonts w:ascii="Times New Roman" w:hAnsi="Times New Roman" w:cs="Times New Roman"/>
        </w:rPr>
        <w:t>IROP – Integrovaný regionální operační program</w:t>
      </w:r>
    </w:p>
    <w:p w:rsidR="006A1F01" w:rsidRPr="000C25F7" w:rsidRDefault="006A1F01" w:rsidP="000C25F7">
      <w:pPr>
        <w:spacing w:after="60"/>
        <w:rPr>
          <w:rFonts w:ascii="Times New Roman" w:hAnsi="Times New Roman" w:cs="Times New Roman"/>
        </w:rPr>
      </w:pPr>
      <w:r w:rsidRPr="000C25F7">
        <w:rPr>
          <w:rFonts w:ascii="Times New Roman" w:hAnsi="Times New Roman" w:cs="Times New Roman"/>
        </w:rPr>
        <w:t>KPSVL – Koordinovaný přístup k sociálně vyloučeným lokalitám</w:t>
      </w:r>
    </w:p>
    <w:p w:rsidR="006A1F01" w:rsidRPr="000C25F7" w:rsidRDefault="006A1F01" w:rsidP="000C25F7">
      <w:pPr>
        <w:spacing w:after="60"/>
        <w:rPr>
          <w:rFonts w:ascii="Times New Roman" w:hAnsi="Times New Roman" w:cs="Times New Roman"/>
        </w:rPr>
      </w:pPr>
      <w:r w:rsidRPr="000C25F7">
        <w:rPr>
          <w:rFonts w:ascii="Times New Roman" w:hAnsi="Times New Roman" w:cs="Times New Roman"/>
        </w:rPr>
        <w:t>MPI – Místní plán inkluze pro oblast vzdělávání</w:t>
      </w:r>
    </w:p>
    <w:p w:rsidR="006A1F01" w:rsidRPr="000C25F7" w:rsidRDefault="00E6058D" w:rsidP="000C25F7">
      <w:pPr>
        <w:spacing w:after="60"/>
        <w:rPr>
          <w:rFonts w:ascii="Times New Roman" w:hAnsi="Times New Roman" w:cs="Times New Roman"/>
        </w:rPr>
      </w:pPr>
      <w:r w:rsidRPr="000C25F7">
        <w:rPr>
          <w:rFonts w:ascii="Times New Roman" w:hAnsi="Times New Roman" w:cs="Times New Roman"/>
        </w:rPr>
        <w:t>MVA – Monitorovací výbor pr</w:t>
      </w:r>
      <w:r w:rsidR="006A1F01" w:rsidRPr="000C25F7">
        <w:rPr>
          <w:rFonts w:ascii="Times New Roman" w:hAnsi="Times New Roman" w:cs="Times New Roman"/>
        </w:rPr>
        <w:t>o činnost Agentury pro sociální začleňování</w:t>
      </w:r>
    </w:p>
    <w:p w:rsidR="006A1F01" w:rsidRPr="000C25F7" w:rsidRDefault="006A1F01" w:rsidP="000C25F7">
      <w:pPr>
        <w:spacing w:after="60"/>
        <w:rPr>
          <w:rFonts w:ascii="Times New Roman" w:hAnsi="Times New Roman" w:cs="Times New Roman"/>
        </w:rPr>
      </w:pPr>
      <w:r w:rsidRPr="000C25F7">
        <w:rPr>
          <w:rFonts w:ascii="Times New Roman" w:hAnsi="Times New Roman" w:cs="Times New Roman"/>
        </w:rPr>
        <w:t>OP VVV – Operační program Výzkum, vývoj a vzdělávání</w:t>
      </w:r>
    </w:p>
    <w:p w:rsidR="006A1F01" w:rsidRPr="000C25F7" w:rsidRDefault="006A1F01" w:rsidP="000C25F7">
      <w:pPr>
        <w:spacing w:after="60"/>
        <w:rPr>
          <w:rFonts w:ascii="Times New Roman" w:hAnsi="Times New Roman" w:cs="Times New Roman"/>
        </w:rPr>
      </w:pPr>
      <w:r w:rsidRPr="000C25F7">
        <w:rPr>
          <w:rFonts w:ascii="Times New Roman" w:hAnsi="Times New Roman" w:cs="Times New Roman"/>
        </w:rPr>
        <w:t>OP Z – Operační program Zaměstnanost</w:t>
      </w:r>
    </w:p>
    <w:p w:rsidR="006A1F01" w:rsidRPr="000C25F7" w:rsidRDefault="006A1F01" w:rsidP="000C25F7">
      <w:pPr>
        <w:spacing w:after="60"/>
        <w:rPr>
          <w:rFonts w:ascii="Times New Roman" w:hAnsi="Times New Roman" w:cs="Times New Roman"/>
        </w:rPr>
      </w:pPr>
      <w:r w:rsidRPr="000C25F7">
        <w:rPr>
          <w:rFonts w:ascii="Times New Roman" w:hAnsi="Times New Roman" w:cs="Times New Roman"/>
        </w:rPr>
        <w:t>TAP – Tematický akční plán</w:t>
      </w:r>
    </w:p>
    <w:p w:rsidR="006A1F01" w:rsidRPr="000C25F7" w:rsidRDefault="006A1F01" w:rsidP="000C25F7">
      <w:pPr>
        <w:spacing w:after="60"/>
        <w:rPr>
          <w:rFonts w:ascii="Times New Roman" w:hAnsi="Times New Roman" w:cs="Times New Roman"/>
        </w:rPr>
      </w:pPr>
      <w:r w:rsidRPr="000C25F7">
        <w:rPr>
          <w:rFonts w:ascii="Times New Roman" w:hAnsi="Times New Roman" w:cs="Times New Roman"/>
        </w:rPr>
        <w:t xml:space="preserve">VDP – vzdálená </w:t>
      </w:r>
      <w:r w:rsidR="00330D78" w:rsidRPr="000C25F7">
        <w:rPr>
          <w:rFonts w:ascii="Times New Roman" w:hAnsi="Times New Roman" w:cs="Times New Roman"/>
        </w:rPr>
        <w:t>dílčí podpora</w:t>
      </w:r>
    </w:p>
    <w:p w:rsidR="00686CF1" w:rsidRDefault="00686CF1" w:rsidP="00A878D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3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C78D5" w:rsidRDefault="00CF0EA5" w:rsidP="00A878D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878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D7AE0" w:rsidRPr="00A878D1" w:rsidRDefault="00ED7AE0" w:rsidP="00A878D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3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50E29" w:rsidRPr="0056433B" w:rsidRDefault="00250E29" w:rsidP="000C25F7">
      <w:pPr>
        <w:pStyle w:val="Nzev"/>
      </w:pPr>
      <w:bookmarkStart w:id="32" w:name="_1ksv4uv"/>
      <w:bookmarkStart w:id="33" w:name="_Toc528053498"/>
      <w:bookmarkStart w:id="34" w:name="_Toc529535115"/>
      <w:bookmarkEnd w:id="32"/>
      <w:r w:rsidRPr="0056433B">
        <w:t>S</w:t>
      </w:r>
      <w:bookmarkEnd w:id="33"/>
      <w:r w:rsidR="0056433B">
        <w:t>eznam příloh</w:t>
      </w:r>
      <w:bookmarkEnd w:id="34"/>
    </w:p>
    <w:p w:rsidR="00BC3870" w:rsidRPr="00A878D1" w:rsidRDefault="00E378CA" w:rsidP="000C25F7">
      <w:pPr>
        <w:spacing w:after="60"/>
        <w:rPr>
          <w:rFonts w:ascii="Times New Roman" w:hAnsi="Times New Roman" w:cs="Times New Roman"/>
          <w:sz w:val="24"/>
          <w:szCs w:val="24"/>
        </w:rPr>
      </w:pPr>
      <w:bookmarkStart w:id="35" w:name="_44sinio"/>
      <w:bookmarkEnd w:id="35"/>
      <w:r w:rsidRPr="00A878D1">
        <w:rPr>
          <w:rFonts w:ascii="Times New Roman" w:hAnsi="Times New Roman" w:cs="Times New Roman"/>
          <w:sz w:val="24"/>
          <w:szCs w:val="24"/>
        </w:rPr>
        <w:t>P1</w:t>
      </w:r>
      <w:r w:rsidR="00BC3870" w:rsidRPr="00A878D1">
        <w:rPr>
          <w:rFonts w:ascii="Times New Roman" w:hAnsi="Times New Roman" w:cs="Times New Roman"/>
          <w:sz w:val="24"/>
          <w:szCs w:val="24"/>
        </w:rPr>
        <w:t xml:space="preserve"> Hodnotící karta</w:t>
      </w:r>
      <w:r w:rsidRPr="00A878D1">
        <w:rPr>
          <w:rFonts w:ascii="Times New Roman" w:hAnsi="Times New Roman" w:cs="Times New Roman"/>
          <w:sz w:val="24"/>
          <w:szCs w:val="24"/>
        </w:rPr>
        <w:t xml:space="preserve"> pro výběr obcí k poskytnutí VDP 1.0</w:t>
      </w:r>
    </w:p>
    <w:p w:rsidR="00BC3870" w:rsidRPr="000C25F7" w:rsidRDefault="00E378CA" w:rsidP="000C25F7">
      <w:pPr>
        <w:spacing w:after="60"/>
        <w:rPr>
          <w:rFonts w:ascii="Times New Roman" w:hAnsi="Times New Roman" w:cs="Times New Roman"/>
          <w:sz w:val="24"/>
          <w:szCs w:val="24"/>
        </w:rPr>
      </w:pPr>
      <w:r w:rsidRPr="000C25F7">
        <w:rPr>
          <w:rFonts w:ascii="Times New Roman" w:hAnsi="Times New Roman" w:cs="Times New Roman"/>
          <w:sz w:val="24"/>
          <w:szCs w:val="24"/>
        </w:rPr>
        <w:t>P2</w:t>
      </w:r>
      <w:r w:rsidR="00BC3870" w:rsidRPr="000C25F7">
        <w:rPr>
          <w:rFonts w:ascii="Times New Roman" w:hAnsi="Times New Roman" w:cs="Times New Roman"/>
          <w:sz w:val="24"/>
          <w:szCs w:val="24"/>
        </w:rPr>
        <w:t xml:space="preserve"> Osnova Plánu vzdálené dílčí podpory</w:t>
      </w:r>
    </w:p>
    <w:p w:rsidR="0091373A" w:rsidRPr="000C25F7" w:rsidRDefault="00E6058D" w:rsidP="000C25F7">
      <w:pPr>
        <w:spacing w:after="60"/>
        <w:rPr>
          <w:rFonts w:ascii="Times New Roman" w:hAnsi="Times New Roman" w:cs="Times New Roman"/>
          <w:sz w:val="24"/>
          <w:szCs w:val="24"/>
        </w:rPr>
      </w:pPr>
      <w:bookmarkStart w:id="36" w:name="_2jxsxqh"/>
      <w:bookmarkStart w:id="37" w:name="_Toc528053500"/>
      <w:bookmarkEnd w:id="36"/>
      <w:r w:rsidRPr="000C25F7">
        <w:rPr>
          <w:rFonts w:ascii="Times New Roman" w:hAnsi="Times New Roman" w:cs="Times New Roman"/>
          <w:sz w:val="24"/>
          <w:szCs w:val="24"/>
        </w:rPr>
        <w:t>P3</w:t>
      </w:r>
      <w:r w:rsidR="0091373A" w:rsidRPr="000C25F7">
        <w:rPr>
          <w:rFonts w:ascii="Times New Roman" w:hAnsi="Times New Roman" w:cs="Times New Roman"/>
          <w:sz w:val="24"/>
          <w:szCs w:val="24"/>
        </w:rPr>
        <w:t xml:space="preserve"> Osnova Tematického akčního plánu</w:t>
      </w:r>
    </w:p>
    <w:p w:rsidR="0091373A" w:rsidRPr="000C25F7" w:rsidRDefault="00E6058D" w:rsidP="000C25F7">
      <w:pPr>
        <w:spacing w:after="60"/>
        <w:rPr>
          <w:rFonts w:ascii="Times New Roman" w:hAnsi="Times New Roman" w:cs="Times New Roman"/>
          <w:sz w:val="24"/>
          <w:szCs w:val="24"/>
        </w:rPr>
      </w:pPr>
      <w:r w:rsidRPr="000C25F7">
        <w:rPr>
          <w:rFonts w:ascii="Times New Roman" w:hAnsi="Times New Roman" w:cs="Times New Roman"/>
          <w:sz w:val="24"/>
          <w:szCs w:val="24"/>
        </w:rPr>
        <w:t>P4</w:t>
      </w:r>
      <w:r w:rsidR="0091373A" w:rsidRPr="000C25F7">
        <w:rPr>
          <w:rFonts w:ascii="Times New Roman" w:hAnsi="Times New Roman" w:cs="Times New Roman"/>
          <w:sz w:val="24"/>
          <w:szCs w:val="24"/>
        </w:rPr>
        <w:t xml:space="preserve"> Vyjádření Agentury k Tematickému akčnímu plánu</w:t>
      </w:r>
    </w:p>
    <w:p w:rsidR="0091373A" w:rsidRPr="000C25F7" w:rsidRDefault="00E6058D" w:rsidP="000C25F7">
      <w:pPr>
        <w:spacing w:after="60"/>
        <w:rPr>
          <w:rFonts w:ascii="Times New Roman" w:hAnsi="Times New Roman" w:cs="Times New Roman"/>
          <w:sz w:val="24"/>
          <w:szCs w:val="24"/>
        </w:rPr>
      </w:pPr>
      <w:r w:rsidRPr="000C25F7">
        <w:rPr>
          <w:rFonts w:ascii="Times New Roman" w:hAnsi="Times New Roman" w:cs="Times New Roman"/>
          <w:sz w:val="24"/>
          <w:szCs w:val="24"/>
        </w:rPr>
        <w:t>P5</w:t>
      </w:r>
      <w:r w:rsidR="0091373A" w:rsidRPr="000C25F7">
        <w:rPr>
          <w:rFonts w:ascii="Times New Roman" w:hAnsi="Times New Roman" w:cs="Times New Roman"/>
          <w:sz w:val="24"/>
          <w:szCs w:val="24"/>
        </w:rPr>
        <w:t xml:space="preserve"> Potvrzení ASZ o souladu projektu předkládaného do </w:t>
      </w:r>
      <w:proofErr w:type="gramStart"/>
      <w:r w:rsidR="0091373A" w:rsidRPr="000C25F7">
        <w:rPr>
          <w:rFonts w:ascii="Times New Roman" w:hAnsi="Times New Roman" w:cs="Times New Roman"/>
          <w:sz w:val="24"/>
          <w:szCs w:val="24"/>
        </w:rPr>
        <w:t>OP</w:t>
      </w:r>
      <w:proofErr w:type="gramEnd"/>
      <w:r w:rsidR="0091373A" w:rsidRPr="000C25F7">
        <w:rPr>
          <w:rFonts w:ascii="Times New Roman" w:hAnsi="Times New Roman" w:cs="Times New Roman"/>
          <w:sz w:val="24"/>
          <w:szCs w:val="24"/>
        </w:rPr>
        <w:t xml:space="preserve"> Z</w:t>
      </w:r>
    </w:p>
    <w:p w:rsidR="00C3135D" w:rsidRPr="000C25F7" w:rsidRDefault="00C3135D" w:rsidP="000C25F7">
      <w:pPr>
        <w:spacing w:after="60"/>
        <w:rPr>
          <w:rFonts w:ascii="Times New Roman" w:hAnsi="Times New Roman" w:cs="Times New Roman"/>
          <w:sz w:val="24"/>
          <w:szCs w:val="24"/>
        </w:rPr>
      </w:pPr>
      <w:r w:rsidRPr="000C25F7">
        <w:rPr>
          <w:rFonts w:ascii="Times New Roman" w:hAnsi="Times New Roman" w:cs="Times New Roman"/>
          <w:sz w:val="24"/>
          <w:szCs w:val="24"/>
        </w:rPr>
        <w:t>P6 Osnova MPI</w:t>
      </w:r>
    </w:p>
    <w:p w:rsidR="00C3135D" w:rsidRPr="000C25F7" w:rsidRDefault="00C3135D" w:rsidP="000C25F7">
      <w:pPr>
        <w:spacing w:after="60"/>
        <w:rPr>
          <w:rFonts w:ascii="Times New Roman" w:hAnsi="Times New Roman" w:cs="Times New Roman"/>
          <w:sz w:val="24"/>
          <w:szCs w:val="24"/>
        </w:rPr>
      </w:pPr>
      <w:r w:rsidRPr="000C25F7">
        <w:rPr>
          <w:rFonts w:ascii="Times New Roman" w:hAnsi="Times New Roman" w:cs="Times New Roman"/>
          <w:sz w:val="24"/>
          <w:szCs w:val="24"/>
        </w:rPr>
        <w:t>P7 Stanovisko Agentury k MPI</w:t>
      </w:r>
    </w:p>
    <w:p w:rsidR="00C3135D" w:rsidRPr="000C25F7" w:rsidRDefault="00C3135D" w:rsidP="000C25F7">
      <w:pPr>
        <w:spacing w:after="60"/>
        <w:rPr>
          <w:rFonts w:ascii="Times New Roman" w:hAnsi="Times New Roman" w:cs="Times New Roman"/>
          <w:sz w:val="24"/>
          <w:szCs w:val="24"/>
        </w:rPr>
      </w:pPr>
      <w:r w:rsidRPr="000C25F7">
        <w:rPr>
          <w:rFonts w:ascii="Times New Roman" w:hAnsi="Times New Roman" w:cs="Times New Roman"/>
          <w:sz w:val="24"/>
          <w:szCs w:val="24"/>
        </w:rPr>
        <w:t xml:space="preserve">P8 Potvrzení ASZ o souladu projektu předkládaného do </w:t>
      </w:r>
      <w:proofErr w:type="gramStart"/>
      <w:r w:rsidRPr="000C25F7">
        <w:rPr>
          <w:rFonts w:ascii="Times New Roman" w:hAnsi="Times New Roman" w:cs="Times New Roman"/>
          <w:sz w:val="24"/>
          <w:szCs w:val="24"/>
        </w:rPr>
        <w:t>OP</w:t>
      </w:r>
      <w:proofErr w:type="gramEnd"/>
      <w:r w:rsidRPr="000C25F7">
        <w:rPr>
          <w:rFonts w:ascii="Times New Roman" w:hAnsi="Times New Roman" w:cs="Times New Roman"/>
          <w:sz w:val="24"/>
          <w:szCs w:val="24"/>
        </w:rPr>
        <w:t xml:space="preserve"> VVV s MPI</w:t>
      </w:r>
    </w:p>
    <w:bookmarkEnd w:id="37"/>
    <w:p w:rsidR="00C3135D" w:rsidRPr="00A878D1" w:rsidRDefault="00C3135D" w:rsidP="00A878D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C3135D" w:rsidRPr="00A878D1" w:rsidSect="00DD727F">
      <w:footerReference w:type="default" r:id="rId13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728A" w:rsidRDefault="00E0728A" w:rsidP="00F40EEF">
      <w:pPr>
        <w:spacing w:after="0" w:line="240" w:lineRule="auto"/>
      </w:pPr>
      <w:r>
        <w:separator/>
      </w:r>
    </w:p>
  </w:endnote>
  <w:endnote w:type="continuationSeparator" w:id="0">
    <w:p w:rsidR="00E0728A" w:rsidRDefault="00E0728A" w:rsidP="00F40EEF">
      <w:pPr>
        <w:spacing w:after="0" w:line="240" w:lineRule="auto"/>
      </w:pPr>
      <w:r>
        <w:continuationSeparator/>
      </w:r>
    </w:p>
  </w:endnote>
  <w:endnote w:type="continuationNotice" w:id="1">
    <w:p w:rsidR="00E0728A" w:rsidRDefault="00E0728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9E1" w:rsidRDefault="002939E1">
    <w:pPr>
      <w:pStyle w:val="Zpat"/>
      <w:jc w:val="center"/>
    </w:pPr>
  </w:p>
  <w:p w:rsidR="002939E1" w:rsidRDefault="002939E1" w:rsidP="00ED565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1087335"/>
      <w:docPartObj>
        <w:docPartGallery w:val="Page Numbers (Bottom of Page)"/>
        <w:docPartUnique/>
      </w:docPartObj>
    </w:sdtPr>
    <w:sdtEndPr/>
    <w:sdtContent>
      <w:p w:rsidR="002939E1" w:rsidRDefault="002939E1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1736">
          <w:rPr>
            <w:noProof/>
          </w:rPr>
          <w:t>2</w:t>
        </w:r>
        <w:r>
          <w:fldChar w:fldCharType="end"/>
        </w:r>
      </w:p>
    </w:sdtContent>
  </w:sdt>
  <w:p w:rsidR="002939E1" w:rsidRDefault="002939E1" w:rsidP="00ED565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728A" w:rsidRDefault="00E0728A" w:rsidP="00F40EEF">
      <w:pPr>
        <w:spacing w:after="0" w:line="240" w:lineRule="auto"/>
      </w:pPr>
      <w:r>
        <w:separator/>
      </w:r>
    </w:p>
  </w:footnote>
  <w:footnote w:type="continuationSeparator" w:id="0">
    <w:p w:rsidR="00E0728A" w:rsidRDefault="00E0728A" w:rsidP="00F40EEF">
      <w:pPr>
        <w:spacing w:after="0" w:line="240" w:lineRule="auto"/>
      </w:pPr>
      <w:r>
        <w:continuationSeparator/>
      </w:r>
    </w:p>
  </w:footnote>
  <w:footnote w:type="continuationNotice" w:id="1">
    <w:p w:rsidR="00E0728A" w:rsidRDefault="00E0728A">
      <w:pPr>
        <w:spacing w:after="0" w:line="240" w:lineRule="auto"/>
      </w:pPr>
    </w:p>
  </w:footnote>
  <w:footnote w:id="2">
    <w:p w:rsidR="002939E1" w:rsidRPr="009908C4" w:rsidRDefault="002939E1" w:rsidP="002D76B2">
      <w:p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908C4">
        <w:rPr>
          <w:rStyle w:val="Znakapoznpodarou"/>
          <w:rFonts w:ascii="Times New Roman" w:hAnsi="Times New Roman" w:cs="Times New Roman"/>
          <w:sz w:val="20"/>
          <w:szCs w:val="20"/>
        </w:rPr>
        <w:footnoteRef/>
      </w:r>
      <w:r w:rsidRPr="009908C4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Agentura</w:t>
      </w:r>
      <w:r w:rsidRPr="009908C4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dále zabezpečuje komplexní koordinaci</w:t>
      </w:r>
      <w:r w:rsidRPr="009908C4">
        <w:rPr>
          <w:rFonts w:ascii="Times New Roman" w:hAnsi="Times New Roman" w:cs="Times New Roman"/>
          <w:color w:val="000000"/>
          <w:sz w:val="20"/>
          <w:szCs w:val="20"/>
        </w:rPr>
        <w:t xml:space="preserve"> přístupu orgánů veřejné správy k řešení problému sociálního vyloučení na úrovni ústředních orgánů státní správy, přístupu orgánů veřejné správy k otázce sociálního začleňování obyvatel sociálně vyloučených lo</w:t>
      </w:r>
      <w:r>
        <w:rPr>
          <w:rFonts w:ascii="Times New Roman" w:hAnsi="Times New Roman" w:cs="Times New Roman"/>
          <w:color w:val="000000"/>
          <w:sz w:val="20"/>
          <w:szCs w:val="20"/>
        </w:rPr>
        <w:t>kalit na místní úrovni a podporuje spolupráci</w:t>
      </w:r>
      <w:r w:rsidRPr="009908C4">
        <w:rPr>
          <w:rFonts w:ascii="Times New Roman" w:hAnsi="Times New Roman" w:cs="Times New Roman"/>
          <w:color w:val="000000"/>
          <w:sz w:val="20"/>
          <w:szCs w:val="20"/>
        </w:rPr>
        <w:t xml:space="preserve"> mezi orgány veřejné správy a dalšími institucemi na místní úrovni v oblasti sociálního začleňování obyvatel sociálně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vyloučených lokalit a integraci</w:t>
      </w:r>
      <w:r w:rsidRPr="009908C4">
        <w:rPr>
          <w:rFonts w:ascii="Times New Roman" w:hAnsi="Times New Roman" w:cs="Times New Roman"/>
          <w:color w:val="000000"/>
          <w:sz w:val="20"/>
          <w:szCs w:val="20"/>
        </w:rPr>
        <w:t xml:space="preserve"> sociálně vyloučených Romů na místní úrovni</w:t>
      </w:r>
      <w:r w:rsidR="006E20C8">
        <w:rPr>
          <w:rFonts w:ascii="Times New Roman" w:hAnsi="Times New Roman" w:cs="Times New Roman"/>
          <w:color w:val="000000"/>
          <w:sz w:val="20"/>
          <w:szCs w:val="20"/>
        </w:rPr>
        <w:t>. D</w:t>
      </w:r>
      <w:r w:rsidRPr="009908C4">
        <w:rPr>
          <w:rFonts w:ascii="Times New Roman" w:hAnsi="Times New Roman" w:cs="Times New Roman"/>
          <w:color w:val="000000"/>
          <w:sz w:val="20"/>
          <w:szCs w:val="20"/>
        </w:rPr>
        <w:t>á</w:t>
      </w:r>
      <w:r>
        <w:rPr>
          <w:rFonts w:ascii="Times New Roman" w:hAnsi="Times New Roman" w:cs="Times New Roman"/>
          <w:color w:val="000000"/>
          <w:sz w:val="20"/>
          <w:szCs w:val="20"/>
        </w:rPr>
        <w:t>le také odpovídá</w:t>
      </w:r>
      <w:r w:rsidRPr="009908C4">
        <w:rPr>
          <w:rFonts w:ascii="Times New Roman" w:hAnsi="Times New Roman" w:cs="Times New Roman"/>
          <w:color w:val="000000"/>
          <w:sz w:val="20"/>
          <w:szCs w:val="20"/>
        </w:rPr>
        <w:t xml:space="preserve"> za koordinaci plnění úkolů vyplývajících ze Strategie boje proti sociálnímu vyloučení.</w:t>
      </w:r>
    </w:p>
  </w:footnote>
  <w:footnote w:id="3">
    <w:p w:rsidR="002939E1" w:rsidRPr="009908C4" w:rsidRDefault="002939E1" w:rsidP="002D76B2">
      <w:p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908C4">
        <w:rPr>
          <w:rFonts w:ascii="Times New Roman" w:hAnsi="Times New Roman" w:cs="Times New Roman"/>
          <w:sz w:val="20"/>
          <w:szCs w:val="20"/>
          <w:vertAlign w:val="superscript"/>
        </w:rPr>
        <w:footnoteRef/>
      </w:r>
      <w:r w:rsidRPr="009908C4">
        <w:rPr>
          <w:rFonts w:ascii="Times New Roman" w:hAnsi="Times New Roman" w:cs="Times New Roman"/>
          <w:color w:val="000000"/>
          <w:sz w:val="20"/>
          <w:szCs w:val="20"/>
        </w:rPr>
        <w:t xml:space="preserve"> Poskytování podpory v rámci KPSVL (tj. tzv. komplexní intenzivní podpory a tzv. vzdálené komplexní podpory) se řídí Metodikou Koordinovaného přístupu k sociálně vyloučeným lokalitám (Viz http://www.socialni-zaclenovani.cz/dokumenty/koordinovany-pristup-v-soc-vyl-lokalitach).</w:t>
      </w:r>
    </w:p>
  </w:footnote>
  <w:footnote w:id="4">
    <w:p w:rsidR="002939E1" w:rsidRPr="009908C4" w:rsidRDefault="002939E1" w:rsidP="00ED7AE0">
      <w:p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9908C4">
        <w:rPr>
          <w:rFonts w:ascii="Times New Roman" w:hAnsi="Times New Roman" w:cs="Times New Roman"/>
          <w:sz w:val="20"/>
          <w:szCs w:val="20"/>
          <w:vertAlign w:val="superscript"/>
        </w:rPr>
        <w:footnoteRef/>
      </w:r>
      <w:r w:rsidRPr="009908C4">
        <w:rPr>
          <w:rFonts w:ascii="Times New Roman" w:hAnsi="Times New Roman" w:cs="Times New Roman"/>
          <w:color w:val="000000"/>
          <w:sz w:val="20"/>
          <w:szCs w:val="20"/>
        </w:rPr>
        <w:t xml:space="preserve"> Vzdálená dílčí podpora je poskytována prostřednictvím proje</w:t>
      </w:r>
      <w:r w:rsidR="0076066F">
        <w:rPr>
          <w:rFonts w:ascii="Times New Roman" w:hAnsi="Times New Roman" w:cs="Times New Roman"/>
          <w:color w:val="000000"/>
          <w:sz w:val="20"/>
          <w:szCs w:val="20"/>
        </w:rPr>
        <w:t>ktů</w:t>
      </w:r>
      <w:r w:rsidR="006E20C8">
        <w:rPr>
          <w:rFonts w:ascii="Times New Roman" w:hAnsi="Times New Roman" w:cs="Times New Roman"/>
          <w:color w:val="000000"/>
          <w:sz w:val="20"/>
          <w:szCs w:val="20"/>
        </w:rPr>
        <w:t xml:space="preserve"> realizovaných Agenturou: </w:t>
      </w:r>
      <w:r w:rsidR="0076066F">
        <w:rPr>
          <w:rFonts w:ascii="Times New Roman" w:hAnsi="Times New Roman" w:cs="Times New Roman"/>
          <w:color w:val="000000"/>
          <w:sz w:val="20"/>
          <w:szCs w:val="20"/>
        </w:rPr>
        <w:t>Systémové zajištění sociálního</w:t>
      </w:r>
      <w:r w:rsidRPr="009908C4">
        <w:rPr>
          <w:rFonts w:ascii="Times New Roman" w:hAnsi="Times New Roman" w:cs="Times New Roman"/>
          <w:color w:val="000000"/>
          <w:sz w:val="20"/>
          <w:szCs w:val="20"/>
        </w:rPr>
        <w:t xml:space="preserve"> začleňování</w:t>
      </w:r>
      <w:r w:rsidR="0076066F">
        <w:rPr>
          <w:rFonts w:ascii="Times New Roman" w:hAnsi="Times New Roman" w:cs="Times New Roman"/>
          <w:color w:val="000000"/>
          <w:sz w:val="20"/>
          <w:szCs w:val="20"/>
        </w:rPr>
        <w:t>,</w:t>
      </w:r>
      <w:r w:rsidRPr="009908C4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9908C4">
        <w:rPr>
          <w:rFonts w:ascii="Times New Roman" w:hAnsi="Times New Roman" w:cs="Times New Roman"/>
          <w:sz w:val="20"/>
          <w:szCs w:val="20"/>
        </w:rPr>
        <w:t>r</w:t>
      </w:r>
      <w:r w:rsidRPr="009908C4">
        <w:rPr>
          <w:rFonts w:ascii="Times New Roman" w:hAnsi="Times New Roman" w:cs="Times New Roman"/>
          <w:color w:val="000000"/>
          <w:sz w:val="20"/>
          <w:szCs w:val="20"/>
        </w:rPr>
        <w:t>eg</w:t>
      </w:r>
      <w:proofErr w:type="spellEnd"/>
      <w:r w:rsidRPr="009908C4">
        <w:rPr>
          <w:rFonts w:ascii="Times New Roman" w:hAnsi="Times New Roman" w:cs="Times New Roman"/>
          <w:sz w:val="20"/>
          <w:szCs w:val="20"/>
        </w:rPr>
        <w:t xml:space="preserve">. </w:t>
      </w:r>
      <w:proofErr w:type="gramStart"/>
      <w:r w:rsidRPr="009908C4">
        <w:rPr>
          <w:rFonts w:ascii="Times New Roman" w:hAnsi="Times New Roman" w:cs="Times New Roman"/>
          <w:sz w:val="20"/>
          <w:szCs w:val="20"/>
        </w:rPr>
        <w:t>č.</w:t>
      </w:r>
      <w:proofErr w:type="gramEnd"/>
      <w:r w:rsidRPr="009908C4">
        <w:rPr>
          <w:rFonts w:ascii="Times New Roman" w:hAnsi="Times New Roman" w:cs="Times New Roman"/>
          <w:sz w:val="20"/>
          <w:szCs w:val="20"/>
        </w:rPr>
        <w:t xml:space="preserve"> projektu CZ.03.2.63/0.0/0.0/15_030/0000605 </w:t>
      </w:r>
      <w:r w:rsidRPr="009908C4">
        <w:rPr>
          <w:rFonts w:ascii="Times New Roman" w:hAnsi="Times New Roman" w:cs="Times New Roman"/>
          <w:color w:val="000000"/>
          <w:sz w:val="20"/>
          <w:szCs w:val="20"/>
        </w:rPr>
        <w:t>a</w:t>
      </w:r>
      <w:r w:rsidR="006E20C8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9908C4">
        <w:rPr>
          <w:rFonts w:ascii="Times New Roman" w:hAnsi="Times New Roman" w:cs="Times New Roman"/>
          <w:color w:val="000000"/>
          <w:sz w:val="20"/>
          <w:szCs w:val="20"/>
        </w:rPr>
        <w:t>komplementárním projektem Inklu</w:t>
      </w:r>
      <w:r w:rsidRPr="009908C4">
        <w:rPr>
          <w:rFonts w:ascii="Times New Roman" w:hAnsi="Times New Roman" w:cs="Times New Roman"/>
          <w:sz w:val="20"/>
          <w:szCs w:val="20"/>
        </w:rPr>
        <w:t>z</w:t>
      </w:r>
      <w:r w:rsidRPr="009908C4">
        <w:rPr>
          <w:rFonts w:ascii="Times New Roman" w:hAnsi="Times New Roman" w:cs="Times New Roman"/>
          <w:color w:val="000000"/>
          <w:sz w:val="20"/>
          <w:szCs w:val="20"/>
        </w:rPr>
        <w:t xml:space="preserve">ivní a kvalitní vzdělávání v územích se sociálně vyloučenými lokalitami, </w:t>
      </w:r>
      <w:proofErr w:type="spellStart"/>
      <w:r w:rsidRPr="009908C4">
        <w:rPr>
          <w:rFonts w:ascii="Times New Roman" w:hAnsi="Times New Roman" w:cs="Times New Roman"/>
          <w:color w:val="000000"/>
          <w:sz w:val="20"/>
          <w:szCs w:val="20"/>
        </w:rPr>
        <w:t>reg</w:t>
      </w:r>
      <w:proofErr w:type="spellEnd"/>
      <w:r w:rsidRPr="009908C4">
        <w:rPr>
          <w:rFonts w:ascii="Times New Roman" w:hAnsi="Times New Roman" w:cs="Times New Roman"/>
          <w:color w:val="000000"/>
          <w:sz w:val="20"/>
          <w:szCs w:val="20"/>
        </w:rPr>
        <w:t>. č.</w:t>
      </w:r>
      <w:r w:rsidR="0076066F">
        <w:rPr>
          <w:rFonts w:ascii="Times New Roman" w:hAnsi="Times New Roman" w:cs="Times New Roman"/>
          <w:color w:val="000000"/>
          <w:sz w:val="20"/>
          <w:szCs w:val="20"/>
        </w:rPr>
        <w:t xml:space="preserve"> projektu </w:t>
      </w:r>
      <w:r w:rsidRPr="009908C4">
        <w:rPr>
          <w:rFonts w:ascii="Times New Roman" w:hAnsi="Times New Roman" w:cs="Times New Roman"/>
          <w:color w:val="000000"/>
          <w:sz w:val="20"/>
          <w:szCs w:val="20"/>
        </w:rPr>
        <w:t>CZ.02.3.62/0.0/0.0/15_001/0000586</w:t>
      </w:r>
      <w:r w:rsidR="0076066F">
        <w:rPr>
          <w:rFonts w:ascii="Times New Roman" w:hAnsi="Times New Roman" w:cs="Times New Roman"/>
          <w:color w:val="000000"/>
          <w:sz w:val="20"/>
          <w:szCs w:val="20"/>
        </w:rPr>
        <w:t>.</w:t>
      </w:r>
    </w:p>
  </w:footnote>
  <w:footnote w:id="5">
    <w:p w:rsidR="002939E1" w:rsidRPr="00BD4E74" w:rsidRDefault="002939E1">
      <w:pPr>
        <w:pStyle w:val="Textpoznpodarou"/>
        <w:rPr>
          <w:rFonts w:ascii="Times New Roman" w:hAnsi="Times New Roman" w:cs="Times New Roman"/>
        </w:rPr>
      </w:pPr>
      <w:r w:rsidRPr="00BD4E74">
        <w:rPr>
          <w:rStyle w:val="Znakapoznpodarou"/>
          <w:rFonts w:ascii="Times New Roman" w:hAnsi="Times New Roman" w:cs="Times New Roman"/>
        </w:rPr>
        <w:footnoteRef/>
      </w:r>
      <w:r w:rsidRPr="00BD4E74">
        <w:rPr>
          <w:rFonts w:ascii="Times New Roman" w:hAnsi="Times New Roman" w:cs="Times New Roman"/>
        </w:rPr>
        <w:t xml:space="preserve"> Profil obcí, pro které je VDP určena – viz kap. 2 této metodiky.</w:t>
      </w:r>
    </w:p>
  </w:footnote>
  <w:footnote w:id="6">
    <w:p w:rsidR="002939E1" w:rsidRPr="002D76B2" w:rsidRDefault="002939E1" w:rsidP="002D76B2">
      <w:p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2D76B2">
        <w:rPr>
          <w:rFonts w:ascii="Times New Roman" w:hAnsi="Times New Roman" w:cs="Times New Roman"/>
          <w:sz w:val="20"/>
          <w:szCs w:val="20"/>
          <w:vertAlign w:val="superscript"/>
        </w:rPr>
        <w:footnoteRef/>
      </w:r>
      <w:r w:rsidRPr="002D76B2">
        <w:rPr>
          <w:rFonts w:ascii="Times New Roman" w:hAnsi="Times New Roman" w:cs="Times New Roman"/>
          <w:color w:val="000000"/>
          <w:sz w:val="20"/>
          <w:szCs w:val="20"/>
        </w:rPr>
        <w:t xml:space="preserve"> V celém textu je pod pojmem „obec“ myšlen i mikroregion, městský obvod či </w:t>
      </w:r>
      <w:r w:rsidR="00765DF3">
        <w:rPr>
          <w:rFonts w:ascii="Times New Roman" w:hAnsi="Times New Roman" w:cs="Times New Roman"/>
          <w:color w:val="000000"/>
          <w:sz w:val="20"/>
          <w:szCs w:val="20"/>
        </w:rPr>
        <w:t xml:space="preserve">městská </w:t>
      </w:r>
      <w:r w:rsidRPr="002D76B2">
        <w:rPr>
          <w:rFonts w:ascii="Times New Roman" w:hAnsi="Times New Roman" w:cs="Times New Roman"/>
          <w:color w:val="000000"/>
          <w:sz w:val="20"/>
          <w:szCs w:val="20"/>
        </w:rPr>
        <w:t xml:space="preserve">část, obec, svazek obcí či obec zapojená do jiných územních uskupení. Pokud se svazek obcí chová odlišně od obce, pak je to v textu uvedeno. </w:t>
      </w:r>
    </w:p>
  </w:footnote>
  <w:footnote w:id="7">
    <w:p w:rsidR="002939E1" w:rsidRPr="002D76B2" w:rsidRDefault="002939E1" w:rsidP="002D76B2">
      <w:p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2D76B2">
        <w:rPr>
          <w:rFonts w:ascii="Times New Roman" w:hAnsi="Times New Roman" w:cs="Times New Roman"/>
          <w:sz w:val="20"/>
          <w:szCs w:val="20"/>
          <w:vertAlign w:val="superscript"/>
        </w:rPr>
        <w:footnoteRef/>
      </w:r>
      <w:r w:rsidRPr="002D76B2">
        <w:rPr>
          <w:rFonts w:ascii="Times New Roman" w:hAnsi="Times New Roman" w:cs="Times New Roman"/>
          <w:color w:val="000000"/>
          <w:sz w:val="20"/>
          <w:szCs w:val="20"/>
        </w:rPr>
        <w:t xml:space="preserve"> S</w:t>
      </w:r>
      <w:r w:rsidRPr="002D76B2">
        <w:rPr>
          <w:rFonts w:ascii="Times New Roman" w:hAnsi="Times New Roman" w:cs="Times New Roman"/>
          <w:sz w:val="20"/>
          <w:szCs w:val="20"/>
        </w:rPr>
        <w:t xml:space="preserve">ystémový projekt Agentury </w:t>
      </w:r>
      <w:proofErr w:type="spellStart"/>
      <w:r w:rsidRPr="002D76B2">
        <w:rPr>
          <w:rFonts w:ascii="Times New Roman" w:hAnsi="Times New Roman" w:cs="Times New Roman"/>
          <w:sz w:val="20"/>
          <w:szCs w:val="20"/>
        </w:rPr>
        <w:t>r</w:t>
      </w:r>
      <w:r w:rsidRPr="002D76B2">
        <w:rPr>
          <w:rFonts w:ascii="Times New Roman" w:hAnsi="Times New Roman" w:cs="Times New Roman"/>
          <w:color w:val="000000"/>
          <w:sz w:val="20"/>
          <w:szCs w:val="20"/>
        </w:rPr>
        <w:t>eg</w:t>
      </w:r>
      <w:proofErr w:type="spellEnd"/>
      <w:r w:rsidRPr="002D76B2">
        <w:rPr>
          <w:rFonts w:ascii="Times New Roman" w:hAnsi="Times New Roman" w:cs="Times New Roman"/>
          <w:sz w:val="20"/>
          <w:szCs w:val="20"/>
        </w:rPr>
        <w:t xml:space="preserve">. </w:t>
      </w:r>
      <w:proofErr w:type="gramStart"/>
      <w:r w:rsidRPr="002D76B2">
        <w:rPr>
          <w:rFonts w:ascii="Times New Roman" w:hAnsi="Times New Roman" w:cs="Times New Roman"/>
          <w:sz w:val="20"/>
          <w:szCs w:val="20"/>
        </w:rPr>
        <w:t>č.</w:t>
      </w:r>
      <w:proofErr w:type="gramEnd"/>
      <w:r w:rsidRPr="002D76B2">
        <w:rPr>
          <w:rFonts w:ascii="Times New Roman" w:hAnsi="Times New Roman" w:cs="Times New Roman"/>
          <w:sz w:val="20"/>
          <w:szCs w:val="20"/>
        </w:rPr>
        <w:t>: CZ.03.2.63/0.0/0.0/15_030/0000605 „Systémové zajištění sociálního začleňování“</w:t>
      </w:r>
      <w:r w:rsidRPr="002D76B2">
        <w:rPr>
          <w:rFonts w:ascii="Times New Roman" w:hAnsi="Times New Roman" w:cs="Times New Roman"/>
          <w:color w:val="000000"/>
          <w:sz w:val="20"/>
          <w:szCs w:val="20"/>
        </w:rPr>
        <w:t xml:space="preserve">. Více na </w:t>
      </w:r>
      <w:hyperlink r:id="rId1">
        <w:r w:rsidRPr="002D76B2">
          <w:rPr>
            <w:rFonts w:ascii="Times New Roman" w:hAnsi="Times New Roman" w:cs="Times New Roman"/>
            <w:color w:val="000000"/>
            <w:sz w:val="20"/>
            <w:szCs w:val="20"/>
          </w:rPr>
          <w:t>www.socialni-zaclenovani.cz</w:t>
        </w:r>
      </w:hyperlink>
      <w:r w:rsidRPr="002D76B2">
        <w:rPr>
          <w:rFonts w:ascii="Times New Roman" w:hAnsi="Times New Roman" w:cs="Times New Roman"/>
          <w:color w:val="000000"/>
          <w:sz w:val="20"/>
          <w:szCs w:val="20"/>
        </w:rPr>
        <w:t xml:space="preserve">.  </w:t>
      </w:r>
    </w:p>
  </w:footnote>
  <w:footnote w:id="8">
    <w:p w:rsidR="002939E1" w:rsidRPr="002D76B2" w:rsidRDefault="002939E1" w:rsidP="002D76B2">
      <w:p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2D76B2">
        <w:rPr>
          <w:rFonts w:ascii="Times New Roman" w:hAnsi="Times New Roman" w:cs="Times New Roman"/>
          <w:sz w:val="20"/>
          <w:szCs w:val="20"/>
          <w:vertAlign w:val="superscript"/>
        </w:rPr>
        <w:footnoteRef/>
      </w:r>
      <w:r w:rsidRPr="002D76B2">
        <w:rPr>
          <w:rFonts w:ascii="Times New Roman" w:hAnsi="Times New Roman" w:cs="Times New Roman"/>
          <w:color w:val="000000"/>
          <w:sz w:val="20"/>
          <w:szCs w:val="20"/>
          <w:vertAlign w:val="superscript"/>
        </w:rPr>
        <w:t xml:space="preserve"> </w:t>
      </w:r>
      <w:r w:rsidRPr="002D76B2">
        <w:rPr>
          <w:rFonts w:ascii="Times New Roman" w:hAnsi="Times New Roman" w:cs="Times New Roman"/>
          <w:color w:val="000000"/>
          <w:sz w:val="20"/>
          <w:szCs w:val="20"/>
        </w:rPr>
        <w:t xml:space="preserve">Systémový projekt Agentury </w:t>
      </w:r>
      <w:proofErr w:type="spellStart"/>
      <w:r w:rsidRPr="002D76B2">
        <w:rPr>
          <w:rFonts w:ascii="Times New Roman" w:hAnsi="Times New Roman" w:cs="Times New Roman"/>
          <w:color w:val="000000"/>
          <w:sz w:val="20"/>
          <w:szCs w:val="20"/>
        </w:rPr>
        <w:t>reg</w:t>
      </w:r>
      <w:proofErr w:type="spellEnd"/>
      <w:r w:rsidRPr="002D76B2">
        <w:rPr>
          <w:rFonts w:ascii="Times New Roman" w:hAnsi="Times New Roman" w:cs="Times New Roman"/>
          <w:color w:val="000000"/>
          <w:sz w:val="20"/>
          <w:szCs w:val="20"/>
        </w:rPr>
        <w:t xml:space="preserve">. </w:t>
      </w:r>
      <w:proofErr w:type="gramStart"/>
      <w:r w:rsidRPr="002D76B2">
        <w:rPr>
          <w:rFonts w:ascii="Times New Roman" w:hAnsi="Times New Roman" w:cs="Times New Roman"/>
          <w:color w:val="000000"/>
          <w:sz w:val="20"/>
          <w:szCs w:val="20"/>
        </w:rPr>
        <w:t>č.</w:t>
      </w:r>
      <w:proofErr w:type="gramEnd"/>
      <w:r w:rsidRPr="002D76B2">
        <w:rPr>
          <w:rFonts w:ascii="Times New Roman" w:hAnsi="Times New Roman" w:cs="Times New Roman"/>
          <w:color w:val="000000"/>
          <w:sz w:val="20"/>
          <w:szCs w:val="20"/>
        </w:rPr>
        <w:t xml:space="preserve">:  CZ.02.3.62/0.0/0.0/15_001/0000586. „Inkluzivní a kvalitní vzdělávání v územích se sociálně vyloučenými lokalitami“. Více na </w:t>
      </w:r>
      <w:hyperlink r:id="rId2" w:history="1">
        <w:r w:rsidRPr="002D76B2">
          <w:rPr>
            <w:rStyle w:val="Znakapoznpodarou"/>
            <w:rFonts w:ascii="Times New Roman" w:hAnsi="Times New Roman" w:cs="Times New Roman"/>
            <w:sz w:val="20"/>
            <w:szCs w:val="20"/>
            <w:vertAlign w:val="baseline"/>
          </w:rPr>
          <w:t>www.socialni-zaclenovani.cz</w:t>
        </w:r>
      </w:hyperlink>
      <w:r w:rsidRPr="002D76B2">
        <w:rPr>
          <w:rStyle w:val="Znakapoznpodarou"/>
          <w:rFonts w:ascii="Times New Roman" w:hAnsi="Times New Roman" w:cs="Times New Roman"/>
          <w:sz w:val="20"/>
          <w:szCs w:val="20"/>
          <w:vertAlign w:val="baseline"/>
        </w:rPr>
        <w:t>.</w:t>
      </w:r>
    </w:p>
  </w:footnote>
  <w:footnote w:id="9">
    <w:p w:rsidR="002939E1" w:rsidRPr="002D76B2" w:rsidRDefault="002939E1" w:rsidP="002D76B2">
      <w:pPr>
        <w:pStyle w:val="Textpoznpodarou"/>
        <w:spacing w:after="60"/>
        <w:rPr>
          <w:rFonts w:ascii="Times New Roman" w:hAnsi="Times New Roman" w:cs="Times New Roman"/>
        </w:rPr>
      </w:pPr>
      <w:r w:rsidRPr="002D76B2">
        <w:rPr>
          <w:rStyle w:val="Znakapoznpodarou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Při poskytování v</w:t>
      </w:r>
      <w:r w:rsidRPr="002D76B2">
        <w:rPr>
          <w:rFonts w:ascii="Times New Roman" w:hAnsi="Times New Roman" w:cs="Times New Roman"/>
        </w:rPr>
        <w:t>zdálené dílčí podpory v oblasti vzdělávání bude v dané obci zpracován Místní plán inkluze ve vzdělávání.</w:t>
      </w:r>
    </w:p>
  </w:footnote>
  <w:footnote w:id="10">
    <w:p w:rsidR="002939E1" w:rsidRPr="002D76B2" w:rsidRDefault="002939E1" w:rsidP="002D76B2">
      <w:p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2D76B2">
        <w:rPr>
          <w:rStyle w:val="Znakapoznpodarou"/>
          <w:rFonts w:ascii="Times New Roman" w:hAnsi="Times New Roman" w:cs="Times New Roman"/>
          <w:sz w:val="20"/>
          <w:szCs w:val="20"/>
        </w:rPr>
        <w:footnoteRef/>
      </w:r>
      <w:r w:rsidRPr="002D76B2">
        <w:rPr>
          <w:rFonts w:ascii="Times New Roman" w:hAnsi="Times New Roman" w:cs="Times New Roman"/>
          <w:sz w:val="20"/>
          <w:szCs w:val="20"/>
        </w:rPr>
        <w:t xml:space="preserve"> Vzdálená dílčí podpora v oblasti vzd</w:t>
      </w:r>
      <w:r w:rsidR="00A71508">
        <w:rPr>
          <w:rFonts w:ascii="Times New Roman" w:hAnsi="Times New Roman" w:cs="Times New Roman"/>
          <w:sz w:val="20"/>
          <w:szCs w:val="20"/>
        </w:rPr>
        <w:t xml:space="preserve">ělávání je realizována v rámci </w:t>
      </w:r>
      <w:r w:rsidR="008130A5">
        <w:rPr>
          <w:rFonts w:ascii="Times New Roman" w:hAnsi="Times New Roman" w:cs="Times New Roman"/>
          <w:color w:val="000000"/>
          <w:sz w:val="20"/>
          <w:szCs w:val="20"/>
        </w:rPr>
        <w:t>s</w:t>
      </w:r>
      <w:r w:rsidRPr="002D76B2">
        <w:rPr>
          <w:rFonts w:ascii="Times New Roman" w:hAnsi="Times New Roman" w:cs="Times New Roman"/>
          <w:color w:val="000000"/>
          <w:sz w:val="20"/>
          <w:szCs w:val="20"/>
        </w:rPr>
        <w:t xml:space="preserve">ystémového projektu Agentury </w:t>
      </w:r>
      <w:proofErr w:type="spellStart"/>
      <w:r w:rsidRPr="002D76B2">
        <w:rPr>
          <w:rFonts w:ascii="Times New Roman" w:hAnsi="Times New Roman" w:cs="Times New Roman"/>
          <w:color w:val="000000"/>
          <w:sz w:val="20"/>
          <w:szCs w:val="20"/>
        </w:rPr>
        <w:t>reg</w:t>
      </w:r>
      <w:proofErr w:type="spellEnd"/>
      <w:r w:rsidRPr="002D76B2">
        <w:rPr>
          <w:rFonts w:ascii="Times New Roman" w:hAnsi="Times New Roman" w:cs="Times New Roman"/>
          <w:color w:val="000000"/>
          <w:sz w:val="20"/>
          <w:szCs w:val="20"/>
        </w:rPr>
        <w:t xml:space="preserve">. </w:t>
      </w:r>
      <w:proofErr w:type="gramStart"/>
      <w:r w:rsidRPr="002D76B2">
        <w:rPr>
          <w:rFonts w:ascii="Times New Roman" w:hAnsi="Times New Roman" w:cs="Times New Roman"/>
          <w:color w:val="000000"/>
          <w:sz w:val="20"/>
          <w:szCs w:val="20"/>
        </w:rPr>
        <w:t>č.</w:t>
      </w:r>
      <w:proofErr w:type="gramEnd"/>
      <w:r w:rsidRPr="002D76B2">
        <w:rPr>
          <w:rFonts w:ascii="Times New Roman" w:hAnsi="Times New Roman" w:cs="Times New Roman"/>
          <w:color w:val="000000"/>
          <w:sz w:val="20"/>
          <w:szCs w:val="20"/>
        </w:rPr>
        <w:t xml:space="preserve">:  CZ.02.3.62/0.0/0.0/15_001/0000586. „Inkluzivní a kvalitní vzdělávání v územích se sociálně vyloučenými lokalitami“. Více na </w:t>
      </w:r>
      <w:hyperlink r:id="rId3" w:history="1">
        <w:r w:rsidRPr="002D76B2">
          <w:rPr>
            <w:rStyle w:val="Znakapoznpodarou"/>
            <w:rFonts w:ascii="Times New Roman" w:hAnsi="Times New Roman" w:cs="Times New Roman"/>
            <w:sz w:val="20"/>
            <w:szCs w:val="20"/>
            <w:vertAlign w:val="baseline"/>
          </w:rPr>
          <w:t>www.socialni-zaclenovani.cz</w:t>
        </w:r>
      </w:hyperlink>
      <w:r w:rsidRPr="002D76B2">
        <w:rPr>
          <w:rStyle w:val="Znakapoznpodarou"/>
          <w:rFonts w:ascii="Times New Roman" w:hAnsi="Times New Roman" w:cs="Times New Roman"/>
          <w:sz w:val="20"/>
          <w:szCs w:val="20"/>
          <w:vertAlign w:val="baseline"/>
        </w:rPr>
        <w:t>.</w:t>
      </w:r>
    </w:p>
    <w:p w:rsidR="002939E1" w:rsidRPr="002D76B2" w:rsidRDefault="002939E1" w:rsidP="002D76B2">
      <w:p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</w:footnote>
  <w:footnote w:id="11">
    <w:p w:rsidR="00C47A8E" w:rsidRPr="002D76B2" w:rsidRDefault="00C47A8E" w:rsidP="00C47A8E">
      <w:p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rPr>
          <w:rFonts w:ascii="Times New Roman" w:hAnsi="Times New Roman" w:cs="Times New Roman"/>
          <w:sz w:val="20"/>
          <w:szCs w:val="20"/>
        </w:rPr>
      </w:pPr>
      <w:r w:rsidRPr="002D76B2">
        <w:rPr>
          <w:rStyle w:val="Znakapoznpodarou"/>
          <w:rFonts w:ascii="Times New Roman" w:hAnsi="Times New Roman" w:cs="Times New Roman"/>
          <w:sz w:val="20"/>
          <w:szCs w:val="20"/>
        </w:rPr>
        <w:footnoteRef/>
      </w:r>
      <w:r w:rsidRPr="002D76B2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 xml:space="preserve">Elektronicky: </w:t>
      </w:r>
      <w:r w:rsidRPr="00BC098E">
        <w:rPr>
          <w:rFonts w:ascii="Times New Roman" w:hAnsi="Times New Roman" w:cs="Times New Roman"/>
          <w:sz w:val="20"/>
          <w:szCs w:val="20"/>
        </w:rPr>
        <w:t>Datovou schránkou (ID: trfaa33) a v kopii na</w:t>
      </w:r>
      <w:r w:rsidRPr="00BC098E">
        <w:rPr>
          <w:rFonts w:ascii="Times New Roman" w:hAnsi="Times New Roman" w:cs="Times New Roman"/>
          <w:color w:val="000000"/>
          <w:sz w:val="20"/>
          <w:szCs w:val="20"/>
        </w:rPr>
        <w:t xml:space="preserve"> e-mailovou adresu </w:t>
      </w:r>
      <w:hyperlink r:id="rId4" w:history="1">
        <w:r w:rsidRPr="00BC098E">
          <w:rPr>
            <w:rStyle w:val="Hypertextovodkaz"/>
            <w:rFonts w:ascii="Times New Roman" w:hAnsi="Times New Roman"/>
            <w:color w:val="009161"/>
            <w:sz w:val="20"/>
            <w:szCs w:val="20"/>
            <w:bdr w:val="none" w:sz="0" w:space="0" w:color="auto" w:frame="1"/>
            <w:shd w:val="clear" w:color="auto" w:fill="FFFFFF"/>
          </w:rPr>
          <w:t>sekretariatasz@vlada.cz</w:t>
        </w:r>
      </w:hyperlink>
      <w:r>
        <w:rPr>
          <w:rFonts w:ascii="Times New Roman" w:hAnsi="Times New Roman" w:cs="Times New Roman"/>
          <w:color w:val="000000"/>
          <w:sz w:val="20"/>
          <w:szCs w:val="20"/>
        </w:rPr>
        <w:t xml:space="preserve">; písemně: Ředitel odboru, </w:t>
      </w:r>
      <w:r w:rsidRPr="00ED084A">
        <w:rPr>
          <w:rFonts w:ascii="Times New Roman" w:hAnsi="Times New Roman" w:cs="Times New Roman"/>
          <w:color w:val="000000"/>
          <w:sz w:val="20"/>
          <w:szCs w:val="20"/>
        </w:rPr>
        <w:t>Odbor pro sociální začleňování, Úřad Vlády ČR, nábřeží Edvarda Beneše 4, 118 01 Praha 1 – Malá Strana</w:t>
      </w:r>
      <w:r>
        <w:rPr>
          <w:rFonts w:ascii="Times New Roman" w:hAnsi="Times New Roman" w:cs="Times New Roman"/>
          <w:color w:val="000000"/>
          <w:sz w:val="20"/>
          <w:szCs w:val="20"/>
        </w:rPr>
        <w:t>.</w:t>
      </w:r>
    </w:p>
  </w:footnote>
  <w:footnote w:id="12">
    <w:p w:rsidR="002939E1" w:rsidRPr="002D76B2" w:rsidRDefault="002939E1" w:rsidP="002D76B2">
      <w:p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2D76B2">
        <w:rPr>
          <w:rFonts w:ascii="Times New Roman" w:hAnsi="Times New Roman" w:cs="Times New Roman"/>
          <w:sz w:val="20"/>
          <w:szCs w:val="20"/>
          <w:vertAlign w:val="superscript"/>
        </w:rPr>
        <w:footnoteRef/>
      </w:r>
      <w:r w:rsidRPr="002D76B2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Viz kap. 2 této metodiky, odst. 1</w:t>
      </w:r>
      <w:r w:rsidR="00253F13">
        <w:rPr>
          <w:rFonts w:ascii="Times New Roman" w:hAnsi="Times New Roman" w:cs="Times New Roman"/>
          <w:color w:val="000000"/>
          <w:sz w:val="20"/>
          <w:szCs w:val="20"/>
        </w:rPr>
        <w:t>3</w:t>
      </w:r>
      <w:r>
        <w:rPr>
          <w:rFonts w:ascii="Times New Roman" w:hAnsi="Times New Roman" w:cs="Times New Roman"/>
          <w:color w:val="000000"/>
          <w:sz w:val="20"/>
          <w:szCs w:val="20"/>
        </w:rPr>
        <w:t>.</w:t>
      </w:r>
    </w:p>
  </w:footnote>
  <w:footnote w:id="13">
    <w:p w:rsidR="002939E1" w:rsidRPr="002D76B2" w:rsidRDefault="002939E1" w:rsidP="002D76B2">
      <w:p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2D76B2">
        <w:rPr>
          <w:rFonts w:ascii="Times New Roman" w:hAnsi="Times New Roman" w:cs="Times New Roman"/>
          <w:sz w:val="20"/>
          <w:szCs w:val="20"/>
          <w:vertAlign w:val="superscript"/>
        </w:rPr>
        <w:footnoteRef/>
      </w:r>
      <w:r w:rsidRPr="002D76B2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Viz kap. 2 této metodiky, odst. 1</w:t>
      </w:r>
      <w:r w:rsidR="00253F13">
        <w:rPr>
          <w:rFonts w:ascii="Times New Roman" w:hAnsi="Times New Roman" w:cs="Times New Roman"/>
          <w:color w:val="000000"/>
          <w:sz w:val="20"/>
          <w:szCs w:val="20"/>
        </w:rPr>
        <w:t>3</w:t>
      </w:r>
      <w:r>
        <w:rPr>
          <w:rFonts w:ascii="Times New Roman" w:hAnsi="Times New Roman" w:cs="Times New Roman"/>
          <w:color w:val="000000"/>
          <w:sz w:val="20"/>
          <w:szCs w:val="20"/>
        </w:rPr>
        <w:t>.</w:t>
      </w:r>
    </w:p>
  </w:footnote>
  <w:footnote w:id="14">
    <w:p w:rsidR="002939E1" w:rsidRPr="002D76B2" w:rsidRDefault="002939E1" w:rsidP="002D76B2">
      <w:p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rPr>
          <w:rFonts w:ascii="Times New Roman" w:hAnsi="Times New Roman" w:cs="Times New Roman"/>
          <w:sz w:val="20"/>
          <w:szCs w:val="20"/>
        </w:rPr>
      </w:pPr>
      <w:r w:rsidRPr="002D76B2">
        <w:rPr>
          <w:rStyle w:val="Znakapoznpodarou"/>
          <w:rFonts w:ascii="Times New Roman" w:hAnsi="Times New Roman" w:cs="Times New Roman"/>
          <w:sz w:val="20"/>
          <w:szCs w:val="20"/>
        </w:rPr>
        <w:footnoteRef/>
      </w:r>
      <w:r w:rsidRPr="002D76B2">
        <w:rPr>
          <w:rFonts w:ascii="Times New Roman" w:hAnsi="Times New Roman" w:cs="Times New Roman"/>
          <w:sz w:val="20"/>
          <w:szCs w:val="20"/>
        </w:rPr>
        <w:t xml:space="preserve"> Proces per </w:t>
      </w:r>
      <w:proofErr w:type="spellStart"/>
      <w:r w:rsidRPr="002D76B2">
        <w:rPr>
          <w:rFonts w:ascii="Times New Roman" w:hAnsi="Times New Roman" w:cs="Times New Roman"/>
          <w:sz w:val="20"/>
          <w:szCs w:val="20"/>
        </w:rPr>
        <w:t>rollam</w:t>
      </w:r>
      <w:proofErr w:type="spellEnd"/>
      <w:r w:rsidRPr="002D76B2">
        <w:rPr>
          <w:rFonts w:ascii="Times New Roman" w:hAnsi="Times New Roman" w:cs="Times New Roman"/>
          <w:sz w:val="20"/>
          <w:szCs w:val="20"/>
        </w:rPr>
        <w:t xml:space="preserve"> se řídí jednacím řádem MVA (dostupný z: http://www.socialni-zaclenovani.cz/monitorovaci-vybor).</w:t>
      </w:r>
    </w:p>
  </w:footnote>
  <w:footnote w:id="15">
    <w:p w:rsidR="002939E1" w:rsidRPr="002D76B2" w:rsidRDefault="002939E1" w:rsidP="002D76B2">
      <w:pPr>
        <w:pStyle w:val="Textpoznpodarou"/>
        <w:spacing w:after="60"/>
        <w:rPr>
          <w:rFonts w:ascii="Times New Roman" w:hAnsi="Times New Roman" w:cs="Times New Roman"/>
        </w:rPr>
      </w:pPr>
      <w:r w:rsidRPr="002D76B2">
        <w:rPr>
          <w:rStyle w:val="Znakapoznpodarou"/>
          <w:rFonts w:ascii="Times New Roman" w:hAnsi="Times New Roman" w:cs="Times New Roman"/>
        </w:rPr>
        <w:footnoteRef/>
      </w:r>
      <w:r w:rsidRPr="002D76B2">
        <w:rPr>
          <w:rFonts w:ascii="Times New Roman" w:hAnsi="Times New Roman" w:cs="Times New Roman"/>
        </w:rPr>
        <w:t xml:space="preserve"> Vzdálená dílčí podpora v oblasti vzdělávání je realizována v rámci </w:t>
      </w:r>
      <w:r w:rsidR="008130A5">
        <w:rPr>
          <w:rFonts w:ascii="Times New Roman" w:hAnsi="Times New Roman" w:cs="Times New Roman"/>
          <w:color w:val="000000"/>
        </w:rPr>
        <w:t>s</w:t>
      </w:r>
      <w:r w:rsidRPr="002D76B2">
        <w:rPr>
          <w:rFonts w:ascii="Times New Roman" w:hAnsi="Times New Roman" w:cs="Times New Roman"/>
          <w:color w:val="000000"/>
        </w:rPr>
        <w:t xml:space="preserve">ystémového projektu Agentury </w:t>
      </w:r>
      <w:proofErr w:type="spellStart"/>
      <w:r w:rsidRPr="002D76B2">
        <w:rPr>
          <w:rFonts w:ascii="Times New Roman" w:hAnsi="Times New Roman" w:cs="Times New Roman"/>
          <w:color w:val="000000"/>
        </w:rPr>
        <w:t>reg</w:t>
      </w:r>
      <w:proofErr w:type="spellEnd"/>
      <w:r w:rsidRPr="002D76B2">
        <w:rPr>
          <w:rFonts w:ascii="Times New Roman" w:hAnsi="Times New Roman" w:cs="Times New Roman"/>
          <w:color w:val="000000"/>
        </w:rPr>
        <w:t xml:space="preserve">. </w:t>
      </w:r>
      <w:proofErr w:type="gramStart"/>
      <w:r w:rsidRPr="002D76B2">
        <w:rPr>
          <w:rFonts w:ascii="Times New Roman" w:hAnsi="Times New Roman" w:cs="Times New Roman"/>
          <w:color w:val="000000"/>
        </w:rPr>
        <w:t>č.</w:t>
      </w:r>
      <w:proofErr w:type="gramEnd"/>
      <w:r w:rsidRPr="002D76B2">
        <w:rPr>
          <w:rFonts w:ascii="Times New Roman" w:hAnsi="Times New Roman" w:cs="Times New Roman"/>
          <w:color w:val="000000"/>
        </w:rPr>
        <w:t xml:space="preserve">:  CZ.02.3.62/0.0/0.0/15_001/0000586. „Inkluzivní a kvalitní vzdělávání v územích se sociálně vyloučenými lokalitami“. Více na </w:t>
      </w:r>
      <w:hyperlink r:id="rId5" w:history="1">
        <w:r w:rsidRPr="00D466B4">
          <w:rPr>
            <w:rStyle w:val="Hypertextovodkaz"/>
            <w:rFonts w:ascii="Times New Roman" w:hAnsi="Times New Roman"/>
          </w:rPr>
          <w:t>www.socialni-zaclenovani.cz</w:t>
        </w:r>
      </w:hyperlink>
    </w:p>
  </w:footnote>
  <w:footnote w:id="16">
    <w:p w:rsidR="008130A5" w:rsidRDefault="008130A5" w:rsidP="008130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6B3566">
        <w:rPr>
          <w:rFonts w:ascii="Times New Roman" w:hAnsi="Times New Roman" w:cs="Times New Roman"/>
        </w:rPr>
        <w:t xml:space="preserve">Podporu při zpracování a realizaci TAP </w:t>
      </w:r>
      <w:r w:rsidRPr="006B3566">
        <w:rPr>
          <w:rFonts w:ascii="Times New Roman" w:eastAsia="Times New Roman" w:hAnsi="Times New Roman" w:cs="Times New Roman"/>
        </w:rPr>
        <w:t xml:space="preserve">poskytne </w:t>
      </w:r>
      <w:r w:rsidRPr="006B3566">
        <w:rPr>
          <w:rFonts w:ascii="Times New Roman" w:hAnsi="Times New Roman" w:cs="Times New Roman"/>
        </w:rPr>
        <w:t>Agentura</w:t>
      </w:r>
      <w:r w:rsidRPr="006B3566">
        <w:rPr>
          <w:rFonts w:ascii="Times New Roman" w:eastAsia="Times New Roman" w:hAnsi="Times New Roman" w:cs="Times New Roman"/>
        </w:rPr>
        <w:t xml:space="preserve"> prostřednictvím </w:t>
      </w:r>
      <w:r w:rsidRPr="006B3566">
        <w:rPr>
          <w:rFonts w:ascii="Times New Roman" w:hAnsi="Times New Roman" w:cs="Times New Roman"/>
          <w:color w:val="000000"/>
        </w:rPr>
        <w:t>s</w:t>
      </w:r>
      <w:r w:rsidRPr="006B3566">
        <w:rPr>
          <w:rFonts w:ascii="Times New Roman" w:hAnsi="Times New Roman" w:cs="Times New Roman"/>
        </w:rPr>
        <w:t>ystémového projekt</w:t>
      </w:r>
      <w:r w:rsidRPr="005373FA">
        <w:rPr>
          <w:rFonts w:ascii="Times New Roman" w:hAnsi="Times New Roman" w:cs="Times New Roman"/>
        </w:rPr>
        <w:t xml:space="preserve">u Agentury </w:t>
      </w:r>
      <w:proofErr w:type="spellStart"/>
      <w:r w:rsidRPr="005373FA">
        <w:rPr>
          <w:rFonts w:ascii="Times New Roman" w:hAnsi="Times New Roman" w:cs="Times New Roman"/>
        </w:rPr>
        <w:t>r</w:t>
      </w:r>
      <w:r w:rsidRPr="005373FA">
        <w:rPr>
          <w:rFonts w:ascii="Times New Roman" w:hAnsi="Times New Roman" w:cs="Times New Roman"/>
          <w:color w:val="000000"/>
        </w:rPr>
        <w:t>eg</w:t>
      </w:r>
      <w:proofErr w:type="spellEnd"/>
      <w:r w:rsidRPr="005373FA">
        <w:rPr>
          <w:rFonts w:ascii="Times New Roman" w:hAnsi="Times New Roman" w:cs="Times New Roman"/>
        </w:rPr>
        <w:t xml:space="preserve">. </w:t>
      </w:r>
      <w:proofErr w:type="gramStart"/>
      <w:r w:rsidRPr="005373FA">
        <w:rPr>
          <w:rFonts w:ascii="Times New Roman" w:hAnsi="Times New Roman" w:cs="Times New Roman"/>
        </w:rPr>
        <w:t>č.</w:t>
      </w:r>
      <w:proofErr w:type="gramEnd"/>
      <w:r w:rsidRPr="005373FA">
        <w:rPr>
          <w:rFonts w:ascii="Times New Roman" w:hAnsi="Times New Roman" w:cs="Times New Roman"/>
        </w:rPr>
        <w:t>: CZ.03.2.63/0.0/0.0/15_030/0000605 „Systémové zajištění sociálního začleňování“</w:t>
      </w:r>
      <w:r w:rsidRPr="005373FA">
        <w:rPr>
          <w:rFonts w:ascii="Times New Roman" w:hAnsi="Times New Roman" w:cs="Times New Roman"/>
          <w:color w:val="000000"/>
        </w:rPr>
        <w:t xml:space="preserve">. Více na </w:t>
      </w:r>
      <w:hyperlink r:id="rId6">
        <w:r w:rsidRPr="006B3566">
          <w:rPr>
            <w:rFonts w:ascii="Times New Roman" w:hAnsi="Times New Roman" w:cs="Times New Roman"/>
            <w:color w:val="000000"/>
          </w:rPr>
          <w:t>www.socialni-zaclenovani.cz</w:t>
        </w:r>
      </w:hyperlink>
      <w:r w:rsidRPr="005373FA">
        <w:rPr>
          <w:rFonts w:ascii="Times New Roman" w:hAnsi="Times New Roman" w:cs="Times New Roman"/>
          <w:color w:val="000000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719EC"/>
    <w:multiLevelType w:val="multilevel"/>
    <w:tmpl w:val="56F2DCE2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9E42AC3"/>
    <w:multiLevelType w:val="multilevel"/>
    <w:tmpl w:val="6216812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10292AE2"/>
    <w:multiLevelType w:val="multilevel"/>
    <w:tmpl w:val="BAB2AD32"/>
    <w:lvl w:ilvl="0">
      <w:start w:val="1"/>
      <w:numFmt w:val="bullet"/>
      <w:lvlText w:val="−"/>
      <w:lvlJc w:val="left"/>
      <w:pPr>
        <w:ind w:left="11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8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1BB35166"/>
    <w:multiLevelType w:val="hybridMultilevel"/>
    <w:tmpl w:val="0C78BC8A"/>
    <w:lvl w:ilvl="0" w:tplc="732486CC">
      <w:start w:val="1"/>
      <w:numFmt w:val="bullet"/>
      <w:pStyle w:val="Odstavecrove2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EBB2153"/>
    <w:multiLevelType w:val="hybridMultilevel"/>
    <w:tmpl w:val="F6D264C8"/>
    <w:lvl w:ilvl="0" w:tplc="B052D3CE">
      <w:start w:val="1"/>
      <w:numFmt w:val="lowerLetter"/>
      <w:pStyle w:val="Odstavecseseznamem2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F873F4C"/>
    <w:multiLevelType w:val="multilevel"/>
    <w:tmpl w:val="9158661A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pStyle w:val="Nadpis2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6">
    <w:nsid w:val="1FDF745D"/>
    <w:multiLevelType w:val="multilevel"/>
    <w:tmpl w:val="CDF23A4A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270F31A5"/>
    <w:multiLevelType w:val="multilevel"/>
    <w:tmpl w:val="BAB2AD32"/>
    <w:lvl w:ilvl="0">
      <w:start w:val="1"/>
      <w:numFmt w:val="bullet"/>
      <w:lvlText w:val="−"/>
      <w:lvlJc w:val="left"/>
      <w:pPr>
        <w:ind w:left="11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8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2C6C6C93"/>
    <w:multiLevelType w:val="multilevel"/>
    <w:tmpl w:val="1A8CE058"/>
    <w:lvl w:ilvl="0">
      <w:start w:val="1"/>
      <w:numFmt w:val="bullet"/>
      <w:lvlText w:val="●"/>
      <w:lvlJc w:val="left"/>
      <w:pPr>
        <w:ind w:left="106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8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35AB23E0"/>
    <w:multiLevelType w:val="hybridMultilevel"/>
    <w:tmpl w:val="1D7A55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6B6952"/>
    <w:multiLevelType w:val="multilevel"/>
    <w:tmpl w:val="5A98FE7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B860E1"/>
    <w:multiLevelType w:val="hybridMultilevel"/>
    <w:tmpl w:val="BDA886A8"/>
    <w:lvl w:ilvl="0" w:tplc="4FDAD90C">
      <w:start w:val="1"/>
      <w:numFmt w:val="decimal"/>
      <w:pStyle w:val="OdstavecseseznamemII"/>
      <w:lvlText w:val="(%1.)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726481"/>
    <w:multiLevelType w:val="hybridMultilevel"/>
    <w:tmpl w:val="E836EC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04C4866"/>
    <w:multiLevelType w:val="multilevel"/>
    <w:tmpl w:val="BB62115A"/>
    <w:lvl w:ilvl="0">
      <w:start w:val="1"/>
      <w:numFmt w:val="bullet"/>
      <w:lvlText w:val="-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4">
    <w:nsid w:val="505179D9"/>
    <w:multiLevelType w:val="multilevel"/>
    <w:tmpl w:val="76506A86"/>
    <w:lvl w:ilvl="0">
      <w:start w:val="1"/>
      <w:numFmt w:val="bullet"/>
      <w:lvlText w:val="-"/>
      <w:lvlJc w:val="left"/>
      <w:pPr>
        <w:ind w:left="360" w:firstLine="0"/>
      </w:pPr>
      <w:rPr>
        <w:rFonts w:ascii="Calibri" w:eastAsia="Calibri" w:hAnsi="Calibri" w:cs="Calibri"/>
        <w:b w:val="0"/>
      </w:rPr>
    </w:lvl>
    <w:lvl w:ilvl="1">
      <w:start w:val="1"/>
      <w:numFmt w:val="bullet"/>
      <w:lvlText w:val=""/>
      <w:lvlJc w:val="left"/>
      <w:pPr>
        <w:ind w:left="360" w:firstLine="0"/>
      </w:pPr>
    </w:lvl>
    <w:lvl w:ilvl="2">
      <w:start w:val="1"/>
      <w:numFmt w:val="bullet"/>
      <w:lvlText w:val=""/>
      <w:lvlJc w:val="left"/>
      <w:pPr>
        <w:ind w:left="360" w:firstLine="0"/>
      </w:pPr>
    </w:lvl>
    <w:lvl w:ilvl="3">
      <w:start w:val="1"/>
      <w:numFmt w:val="bullet"/>
      <w:lvlText w:val=""/>
      <w:lvlJc w:val="left"/>
      <w:pPr>
        <w:ind w:left="360" w:firstLine="0"/>
      </w:pPr>
    </w:lvl>
    <w:lvl w:ilvl="4">
      <w:start w:val="1"/>
      <w:numFmt w:val="bullet"/>
      <w:lvlText w:val=""/>
      <w:lvlJc w:val="left"/>
      <w:pPr>
        <w:ind w:left="360" w:firstLine="0"/>
      </w:pPr>
    </w:lvl>
    <w:lvl w:ilvl="5">
      <w:start w:val="1"/>
      <w:numFmt w:val="bullet"/>
      <w:lvlText w:val=""/>
      <w:lvlJc w:val="left"/>
      <w:pPr>
        <w:ind w:left="360" w:firstLine="0"/>
      </w:pPr>
    </w:lvl>
    <w:lvl w:ilvl="6">
      <w:start w:val="1"/>
      <w:numFmt w:val="bullet"/>
      <w:lvlText w:val=""/>
      <w:lvlJc w:val="left"/>
      <w:pPr>
        <w:ind w:left="360" w:firstLine="0"/>
      </w:pPr>
    </w:lvl>
    <w:lvl w:ilvl="7">
      <w:start w:val="1"/>
      <w:numFmt w:val="bullet"/>
      <w:lvlText w:val=""/>
      <w:lvlJc w:val="left"/>
      <w:pPr>
        <w:ind w:left="360" w:firstLine="0"/>
      </w:pPr>
    </w:lvl>
    <w:lvl w:ilvl="8">
      <w:start w:val="1"/>
      <w:numFmt w:val="bullet"/>
      <w:lvlText w:val=""/>
      <w:lvlJc w:val="left"/>
      <w:pPr>
        <w:ind w:left="360" w:firstLine="0"/>
      </w:pPr>
    </w:lvl>
  </w:abstractNum>
  <w:abstractNum w:abstractNumId="15">
    <w:nsid w:val="54051AA6"/>
    <w:multiLevelType w:val="multilevel"/>
    <w:tmpl w:val="FD929572"/>
    <w:lvl w:ilvl="0">
      <w:start w:val="1"/>
      <w:numFmt w:val="decimal"/>
      <w:lvlText w:val="(%1.)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color w:val="000000"/>
        <w:u w:val="none"/>
      </w:rPr>
    </w:lvl>
    <w:lvl w:ilvl="1">
      <w:start w:val="1"/>
      <w:numFmt w:val="lowerLetter"/>
      <w:lvlText w:val="%2."/>
      <w:lvlJc w:val="left"/>
      <w:pPr>
        <w:ind w:left="1014" w:hanging="360"/>
      </w:pPr>
    </w:lvl>
    <w:lvl w:ilvl="2">
      <w:start w:val="1"/>
      <w:numFmt w:val="lowerRoman"/>
      <w:lvlText w:val="%3."/>
      <w:lvlJc w:val="right"/>
      <w:pPr>
        <w:ind w:left="1734" w:hanging="180"/>
      </w:pPr>
    </w:lvl>
    <w:lvl w:ilvl="3">
      <w:start w:val="1"/>
      <w:numFmt w:val="decimal"/>
      <w:lvlText w:val="%4."/>
      <w:lvlJc w:val="left"/>
      <w:pPr>
        <w:ind w:left="2454" w:hanging="360"/>
      </w:pPr>
    </w:lvl>
    <w:lvl w:ilvl="4">
      <w:start w:val="1"/>
      <w:numFmt w:val="lowerLetter"/>
      <w:lvlText w:val="%5."/>
      <w:lvlJc w:val="left"/>
      <w:pPr>
        <w:ind w:left="3174" w:hanging="360"/>
      </w:pPr>
    </w:lvl>
    <w:lvl w:ilvl="5">
      <w:start w:val="1"/>
      <w:numFmt w:val="lowerRoman"/>
      <w:lvlText w:val="%6."/>
      <w:lvlJc w:val="right"/>
      <w:pPr>
        <w:ind w:left="3894" w:hanging="180"/>
      </w:pPr>
    </w:lvl>
    <w:lvl w:ilvl="6">
      <w:start w:val="1"/>
      <w:numFmt w:val="decimal"/>
      <w:lvlText w:val="%7."/>
      <w:lvlJc w:val="left"/>
      <w:pPr>
        <w:ind w:left="4614" w:hanging="360"/>
      </w:pPr>
    </w:lvl>
    <w:lvl w:ilvl="7">
      <w:start w:val="1"/>
      <w:numFmt w:val="lowerLetter"/>
      <w:lvlText w:val="%8."/>
      <w:lvlJc w:val="left"/>
      <w:pPr>
        <w:ind w:left="5334" w:hanging="360"/>
      </w:pPr>
    </w:lvl>
    <w:lvl w:ilvl="8">
      <w:start w:val="1"/>
      <w:numFmt w:val="lowerRoman"/>
      <w:lvlText w:val="%9."/>
      <w:lvlJc w:val="right"/>
      <w:pPr>
        <w:ind w:left="6054" w:hanging="180"/>
      </w:pPr>
    </w:lvl>
  </w:abstractNum>
  <w:abstractNum w:abstractNumId="16">
    <w:nsid w:val="58127505"/>
    <w:multiLevelType w:val="hybridMultilevel"/>
    <w:tmpl w:val="1C9251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1F2288"/>
    <w:multiLevelType w:val="hybridMultilevel"/>
    <w:tmpl w:val="D74AE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5BE7DD9"/>
    <w:multiLevelType w:val="multilevel"/>
    <w:tmpl w:val="A068584A"/>
    <w:lvl w:ilvl="0">
      <w:start w:val="1"/>
      <w:numFmt w:val="bullet"/>
      <w:lvlText w:val="●"/>
      <w:lvlJc w:val="left"/>
      <w:pPr>
        <w:ind w:left="11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0" w:hanging="360"/>
      </w:pPr>
      <w:rPr>
        <w:rFonts w:ascii="Noto Sans Symbols" w:eastAsia="Noto Sans Symbols" w:hAnsi="Noto Sans Symbols" w:cs="Noto Sans Symbols"/>
      </w:rPr>
    </w:lvl>
  </w:abstractNum>
  <w:abstractNum w:abstractNumId="19">
    <w:nsid w:val="6E6C63EE"/>
    <w:multiLevelType w:val="hybridMultilevel"/>
    <w:tmpl w:val="6FE87936"/>
    <w:lvl w:ilvl="0" w:tplc="4FDAD90C">
      <w:start w:val="1"/>
      <w:numFmt w:val="decimal"/>
      <w:lvlText w:val="(%1.)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  <w:u w:val="none"/>
      </w:rPr>
    </w:lvl>
    <w:lvl w:ilvl="1" w:tplc="C9E4D78A">
      <w:start w:val="1"/>
      <w:numFmt w:val="lowerLetter"/>
      <w:lvlText w:val="%2."/>
      <w:lvlJc w:val="left"/>
      <w:pPr>
        <w:ind w:left="1014" w:hanging="360"/>
      </w:pPr>
    </w:lvl>
    <w:lvl w:ilvl="2" w:tplc="9C1C7222">
      <w:start w:val="1"/>
      <w:numFmt w:val="lowerLetter"/>
      <w:lvlText w:val="%3)"/>
      <w:lvlJc w:val="left"/>
      <w:pPr>
        <w:ind w:left="1914" w:hanging="360"/>
      </w:pPr>
      <w:rPr>
        <w:rFonts w:hint="default"/>
      </w:rPr>
    </w:lvl>
    <w:lvl w:ilvl="3" w:tplc="45E491CC" w:tentative="1">
      <w:start w:val="1"/>
      <w:numFmt w:val="decimal"/>
      <w:lvlText w:val="%4."/>
      <w:lvlJc w:val="left"/>
      <w:pPr>
        <w:ind w:left="2454" w:hanging="360"/>
      </w:pPr>
    </w:lvl>
    <w:lvl w:ilvl="4" w:tplc="D28828C0" w:tentative="1">
      <w:start w:val="1"/>
      <w:numFmt w:val="lowerLetter"/>
      <w:lvlText w:val="%5."/>
      <w:lvlJc w:val="left"/>
      <w:pPr>
        <w:ind w:left="3174" w:hanging="360"/>
      </w:pPr>
    </w:lvl>
    <w:lvl w:ilvl="5" w:tplc="A052F5E4" w:tentative="1">
      <w:start w:val="1"/>
      <w:numFmt w:val="lowerRoman"/>
      <w:lvlText w:val="%6."/>
      <w:lvlJc w:val="right"/>
      <w:pPr>
        <w:ind w:left="3894" w:hanging="180"/>
      </w:pPr>
    </w:lvl>
    <w:lvl w:ilvl="6" w:tplc="C3D66430" w:tentative="1">
      <w:start w:val="1"/>
      <w:numFmt w:val="decimal"/>
      <w:lvlText w:val="%7."/>
      <w:lvlJc w:val="left"/>
      <w:pPr>
        <w:ind w:left="4614" w:hanging="360"/>
      </w:pPr>
    </w:lvl>
    <w:lvl w:ilvl="7" w:tplc="F56CCFEA" w:tentative="1">
      <w:start w:val="1"/>
      <w:numFmt w:val="lowerLetter"/>
      <w:lvlText w:val="%8."/>
      <w:lvlJc w:val="left"/>
      <w:pPr>
        <w:ind w:left="5334" w:hanging="360"/>
      </w:pPr>
    </w:lvl>
    <w:lvl w:ilvl="8" w:tplc="C4047E48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0">
    <w:nsid w:val="796E491A"/>
    <w:multiLevelType w:val="hybridMultilevel"/>
    <w:tmpl w:val="3D66E2BE"/>
    <w:lvl w:ilvl="0" w:tplc="8854732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3"/>
  </w:num>
  <w:num w:numId="3">
    <w:abstractNumId w:val="4"/>
  </w:num>
  <w:num w:numId="4">
    <w:abstractNumId w:val="15"/>
  </w:num>
  <w:num w:numId="5">
    <w:abstractNumId w:val="18"/>
  </w:num>
  <w:num w:numId="6">
    <w:abstractNumId w:val="10"/>
  </w:num>
  <w:num w:numId="7">
    <w:abstractNumId w:val="8"/>
  </w:num>
  <w:num w:numId="8">
    <w:abstractNumId w:val="5"/>
  </w:num>
  <w:num w:numId="9">
    <w:abstractNumId w:val="6"/>
  </w:num>
  <w:num w:numId="10">
    <w:abstractNumId w:val="14"/>
  </w:num>
  <w:num w:numId="11">
    <w:abstractNumId w:val="1"/>
  </w:num>
  <w:num w:numId="12">
    <w:abstractNumId w:val="19"/>
    <w:lvlOverride w:ilvl="0">
      <w:startOverride w:val="1"/>
    </w:lvlOverride>
  </w:num>
  <w:num w:numId="13">
    <w:abstractNumId w:val="0"/>
  </w:num>
  <w:num w:numId="14">
    <w:abstractNumId w:val="19"/>
    <w:lvlOverride w:ilvl="0">
      <w:startOverride w:val="1"/>
    </w:lvlOverride>
  </w:num>
  <w:num w:numId="15">
    <w:abstractNumId w:val="13"/>
  </w:num>
  <w:num w:numId="16">
    <w:abstractNumId w:val="12"/>
  </w:num>
  <w:num w:numId="17">
    <w:abstractNumId w:val="11"/>
  </w:num>
  <w:num w:numId="18">
    <w:abstractNumId w:val="9"/>
  </w:num>
  <w:num w:numId="19">
    <w:abstractNumId w:val="20"/>
  </w:num>
  <w:num w:numId="20">
    <w:abstractNumId w:val="2"/>
  </w:num>
  <w:num w:numId="21">
    <w:abstractNumId w:val="7"/>
  </w:num>
  <w:num w:numId="22">
    <w:abstractNumId w:val="17"/>
  </w:num>
  <w:num w:numId="23">
    <w:abstractNumId w:val="1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7B7"/>
    <w:rsid w:val="00011CBA"/>
    <w:rsid w:val="000134C1"/>
    <w:rsid w:val="00020617"/>
    <w:rsid w:val="000238AC"/>
    <w:rsid w:val="00052184"/>
    <w:rsid w:val="00055B3A"/>
    <w:rsid w:val="00073F06"/>
    <w:rsid w:val="00077216"/>
    <w:rsid w:val="0008124B"/>
    <w:rsid w:val="00083539"/>
    <w:rsid w:val="00084DC6"/>
    <w:rsid w:val="000873CC"/>
    <w:rsid w:val="00094CE2"/>
    <w:rsid w:val="000A1E28"/>
    <w:rsid w:val="000A5837"/>
    <w:rsid w:val="000A66F2"/>
    <w:rsid w:val="000C25F7"/>
    <w:rsid w:val="000C53B7"/>
    <w:rsid w:val="000C7302"/>
    <w:rsid w:val="000E4DA3"/>
    <w:rsid w:val="000F0047"/>
    <w:rsid w:val="000F4655"/>
    <w:rsid w:val="000F50BE"/>
    <w:rsid w:val="00100989"/>
    <w:rsid w:val="00101FBB"/>
    <w:rsid w:val="00113973"/>
    <w:rsid w:val="00115E0D"/>
    <w:rsid w:val="00135FC7"/>
    <w:rsid w:val="00140E87"/>
    <w:rsid w:val="001507C0"/>
    <w:rsid w:val="001878E3"/>
    <w:rsid w:val="00190055"/>
    <w:rsid w:val="00190D81"/>
    <w:rsid w:val="001919EC"/>
    <w:rsid w:val="0019376E"/>
    <w:rsid w:val="001937A4"/>
    <w:rsid w:val="00196A66"/>
    <w:rsid w:val="00197DCD"/>
    <w:rsid w:val="001A4D28"/>
    <w:rsid w:val="001B29FF"/>
    <w:rsid w:val="001B3019"/>
    <w:rsid w:val="001B3750"/>
    <w:rsid w:val="001C61DE"/>
    <w:rsid w:val="001E2458"/>
    <w:rsid w:val="001E3A53"/>
    <w:rsid w:val="00210C0F"/>
    <w:rsid w:val="0021217A"/>
    <w:rsid w:val="0022097F"/>
    <w:rsid w:val="00226535"/>
    <w:rsid w:val="00233B65"/>
    <w:rsid w:val="00242ABF"/>
    <w:rsid w:val="00242C39"/>
    <w:rsid w:val="00243770"/>
    <w:rsid w:val="002467FC"/>
    <w:rsid w:val="002507B7"/>
    <w:rsid w:val="00250E29"/>
    <w:rsid w:val="00253F13"/>
    <w:rsid w:val="00274D61"/>
    <w:rsid w:val="00276694"/>
    <w:rsid w:val="00277F7B"/>
    <w:rsid w:val="00283743"/>
    <w:rsid w:val="00283BF5"/>
    <w:rsid w:val="00285BD7"/>
    <w:rsid w:val="002939E1"/>
    <w:rsid w:val="0029752C"/>
    <w:rsid w:val="002A68D3"/>
    <w:rsid w:val="002B26F1"/>
    <w:rsid w:val="002B5F36"/>
    <w:rsid w:val="002C46BA"/>
    <w:rsid w:val="002D523B"/>
    <w:rsid w:val="002D76B2"/>
    <w:rsid w:val="002E69A3"/>
    <w:rsid w:val="002F7A81"/>
    <w:rsid w:val="00307413"/>
    <w:rsid w:val="003220F5"/>
    <w:rsid w:val="00330D78"/>
    <w:rsid w:val="00332EAD"/>
    <w:rsid w:val="00334F46"/>
    <w:rsid w:val="003509E5"/>
    <w:rsid w:val="003607D3"/>
    <w:rsid w:val="00361AAE"/>
    <w:rsid w:val="003672DF"/>
    <w:rsid w:val="00372D01"/>
    <w:rsid w:val="0037361A"/>
    <w:rsid w:val="00374E47"/>
    <w:rsid w:val="0038227B"/>
    <w:rsid w:val="00386AF7"/>
    <w:rsid w:val="00387F76"/>
    <w:rsid w:val="00392398"/>
    <w:rsid w:val="003A12B4"/>
    <w:rsid w:val="003B1623"/>
    <w:rsid w:val="003E1736"/>
    <w:rsid w:val="003E6D93"/>
    <w:rsid w:val="00405742"/>
    <w:rsid w:val="0040754E"/>
    <w:rsid w:val="00412120"/>
    <w:rsid w:val="0042674B"/>
    <w:rsid w:val="00462618"/>
    <w:rsid w:val="004644E4"/>
    <w:rsid w:val="00470F58"/>
    <w:rsid w:val="00474080"/>
    <w:rsid w:val="004814ED"/>
    <w:rsid w:val="00481AA3"/>
    <w:rsid w:val="00487F43"/>
    <w:rsid w:val="004949D1"/>
    <w:rsid w:val="004C402F"/>
    <w:rsid w:val="004C78D5"/>
    <w:rsid w:val="004D2C8B"/>
    <w:rsid w:val="00500958"/>
    <w:rsid w:val="005015B6"/>
    <w:rsid w:val="00520028"/>
    <w:rsid w:val="0055626C"/>
    <w:rsid w:val="00562A56"/>
    <w:rsid w:val="00563B05"/>
    <w:rsid w:val="0056433B"/>
    <w:rsid w:val="00570B7E"/>
    <w:rsid w:val="005802A1"/>
    <w:rsid w:val="00586484"/>
    <w:rsid w:val="005926F5"/>
    <w:rsid w:val="00597642"/>
    <w:rsid w:val="005A23E1"/>
    <w:rsid w:val="005B01DB"/>
    <w:rsid w:val="005B21E8"/>
    <w:rsid w:val="005C2808"/>
    <w:rsid w:val="005E0732"/>
    <w:rsid w:val="005E45AD"/>
    <w:rsid w:val="006008F3"/>
    <w:rsid w:val="00604C97"/>
    <w:rsid w:val="006104E5"/>
    <w:rsid w:val="006228CE"/>
    <w:rsid w:val="00646699"/>
    <w:rsid w:val="006522B5"/>
    <w:rsid w:val="00656067"/>
    <w:rsid w:val="0066066E"/>
    <w:rsid w:val="0067093E"/>
    <w:rsid w:val="00686CF1"/>
    <w:rsid w:val="006906CF"/>
    <w:rsid w:val="006A1F01"/>
    <w:rsid w:val="006A3464"/>
    <w:rsid w:val="006B1FF9"/>
    <w:rsid w:val="006C0278"/>
    <w:rsid w:val="006C4F05"/>
    <w:rsid w:val="006D69BF"/>
    <w:rsid w:val="006E20C8"/>
    <w:rsid w:val="006E52A9"/>
    <w:rsid w:val="006E7B1C"/>
    <w:rsid w:val="007007D0"/>
    <w:rsid w:val="00706466"/>
    <w:rsid w:val="00710CD5"/>
    <w:rsid w:val="00715A6C"/>
    <w:rsid w:val="007213FA"/>
    <w:rsid w:val="0072587D"/>
    <w:rsid w:val="00727EA9"/>
    <w:rsid w:val="00730EE5"/>
    <w:rsid w:val="00740E32"/>
    <w:rsid w:val="007605A5"/>
    <w:rsid w:val="0076066F"/>
    <w:rsid w:val="00764378"/>
    <w:rsid w:val="00764F25"/>
    <w:rsid w:val="00765DF3"/>
    <w:rsid w:val="00775C40"/>
    <w:rsid w:val="00785C2E"/>
    <w:rsid w:val="007B7204"/>
    <w:rsid w:val="007C5FB6"/>
    <w:rsid w:val="007C60F0"/>
    <w:rsid w:val="007D6D25"/>
    <w:rsid w:val="007E6907"/>
    <w:rsid w:val="007F511F"/>
    <w:rsid w:val="00802BB1"/>
    <w:rsid w:val="00810DEA"/>
    <w:rsid w:val="008130A5"/>
    <w:rsid w:val="00816D85"/>
    <w:rsid w:val="008175D6"/>
    <w:rsid w:val="0081770D"/>
    <w:rsid w:val="008227D3"/>
    <w:rsid w:val="008338AE"/>
    <w:rsid w:val="00836B2E"/>
    <w:rsid w:val="0084141C"/>
    <w:rsid w:val="00841CAA"/>
    <w:rsid w:val="00842817"/>
    <w:rsid w:val="0084390F"/>
    <w:rsid w:val="008452D2"/>
    <w:rsid w:val="008517D0"/>
    <w:rsid w:val="0086791F"/>
    <w:rsid w:val="00873366"/>
    <w:rsid w:val="0088555C"/>
    <w:rsid w:val="008919EF"/>
    <w:rsid w:val="008A0432"/>
    <w:rsid w:val="008A43C7"/>
    <w:rsid w:val="008A4DE6"/>
    <w:rsid w:val="008B0EC9"/>
    <w:rsid w:val="008B1292"/>
    <w:rsid w:val="008B2CE1"/>
    <w:rsid w:val="008B55C3"/>
    <w:rsid w:val="008C1289"/>
    <w:rsid w:val="008C128E"/>
    <w:rsid w:val="008D097D"/>
    <w:rsid w:val="008E207B"/>
    <w:rsid w:val="008E4355"/>
    <w:rsid w:val="008F2116"/>
    <w:rsid w:val="009011EE"/>
    <w:rsid w:val="00905121"/>
    <w:rsid w:val="0091373A"/>
    <w:rsid w:val="009402EC"/>
    <w:rsid w:val="0095227F"/>
    <w:rsid w:val="00952A01"/>
    <w:rsid w:val="009812C7"/>
    <w:rsid w:val="009821D8"/>
    <w:rsid w:val="009908C4"/>
    <w:rsid w:val="009955E1"/>
    <w:rsid w:val="009A2DF8"/>
    <w:rsid w:val="009A7C8A"/>
    <w:rsid w:val="009B7EBD"/>
    <w:rsid w:val="009C1E58"/>
    <w:rsid w:val="009C1FCA"/>
    <w:rsid w:val="009D4B8E"/>
    <w:rsid w:val="009E1C02"/>
    <w:rsid w:val="009E61FD"/>
    <w:rsid w:val="00A06505"/>
    <w:rsid w:val="00A122FE"/>
    <w:rsid w:val="00A2035A"/>
    <w:rsid w:val="00A33926"/>
    <w:rsid w:val="00A35131"/>
    <w:rsid w:val="00A52303"/>
    <w:rsid w:val="00A528C2"/>
    <w:rsid w:val="00A53913"/>
    <w:rsid w:val="00A55698"/>
    <w:rsid w:val="00A56653"/>
    <w:rsid w:val="00A628B6"/>
    <w:rsid w:val="00A71508"/>
    <w:rsid w:val="00A76839"/>
    <w:rsid w:val="00A76E38"/>
    <w:rsid w:val="00A836C6"/>
    <w:rsid w:val="00A878D1"/>
    <w:rsid w:val="00A901CC"/>
    <w:rsid w:val="00AA58D3"/>
    <w:rsid w:val="00AB202D"/>
    <w:rsid w:val="00AB6B5E"/>
    <w:rsid w:val="00AC336A"/>
    <w:rsid w:val="00AC502B"/>
    <w:rsid w:val="00AD4598"/>
    <w:rsid w:val="00AD58EF"/>
    <w:rsid w:val="00AE2BFF"/>
    <w:rsid w:val="00AE4521"/>
    <w:rsid w:val="00B1068B"/>
    <w:rsid w:val="00B16B7E"/>
    <w:rsid w:val="00B20BAC"/>
    <w:rsid w:val="00B50B77"/>
    <w:rsid w:val="00B60AAC"/>
    <w:rsid w:val="00B65B3F"/>
    <w:rsid w:val="00B6773B"/>
    <w:rsid w:val="00B76608"/>
    <w:rsid w:val="00B86061"/>
    <w:rsid w:val="00B92604"/>
    <w:rsid w:val="00BA585B"/>
    <w:rsid w:val="00BA611C"/>
    <w:rsid w:val="00BA6ECD"/>
    <w:rsid w:val="00BB6875"/>
    <w:rsid w:val="00BB7208"/>
    <w:rsid w:val="00BC098E"/>
    <w:rsid w:val="00BC3870"/>
    <w:rsid w:val="00BD4E74"/>
    <w:rsid w:val="00BD537D"/>
    <w:rsid w:val="00BD5B7B"/>
    <w:rsid w:val="00C00165"/>
    <w:rsid w:val="00C01BCA"/>
    <w:rsid w:val="00C102A2"/>
    <w:rsid w:val="00C15C48"/>
    <w:rsid w:val="00C218BC"/>
    <w:rsid w:val="00C23B1B"/>
    <w:rsid w:val="00C25F68"/>
    <w:rsid w:val="00C3135D"/>
    <w:rsid w:val="00C406C8"/>
    <w:rsid w:val="00C47A8E"/>
    <w:rsid w:val="00C54220"/>
    <w:rsid w:val="00C55547"/>
    <w:rsid w:val="00C621C5"/>
    <w:rsid w:val="00C746AA"/>
    <w:rsid w:val="00C77C87"/>
    <w:rsid w:val="00C85561"/>
    <w:rsid w:val="00CB69CD"/>
    <w:rsid w:val="00CD1269"/>
    <w:rsid w:val="00CF0EA5"/>
    <w:rsid w:val="00CF5DF9"/>
    <w:rsid w:val="00CF64B7"/>
    <w:rsid w:val="00CF7065"/>
    <w:rsid w:val="00D014C6"/>
    <w:rsid w:val="00D2035D"/>
    <w:rsid w:val="00D349D1"/>
    <w:rsid w:val="00D44903"/>
    <w:rsid w:val="00D531E9"/>
    <w:rsid w:val="00D5371F"/>
    <w:rsid w:val="00D53AF6"/>
    <w:rsid w:val="00D61385"/>
    <w:rsid w:val="00D61964"/>
    <w:rsid w:val="00D7234D"/>
    <w:rsid w:val="00D928CE"/>
    <w:rsid w:val="00D978F7"/>
    <w:rsid w:val="00DA2793"/>
    <w:rsid w:val="00DA27EB"/>
    <w:rsid w:val="00DB106F"/>
    <w:rsid w:val="00DB6F7E"/>
    <w:rsid w:val="00DC1755"/>
    <w:rsid w:val="00DD34E3"/>
    <w:rsid w:val="00DD727F"/>
    <w:rsid w:val="00DE5A63"/>
    <w:rsid w:val="00DF45AA"/>
    <w:rsid w:val="00E04375"/>
    <w:rsid w:val="00E0728A"/>
    <w:rsid w:val="00E14143"/>
    <w:rsid w:val="00E14340"/>
    <w:rsid w:val="00E243F9"/>
    <w:rsid w:val="00E316C6"/>
    <w:rsid w:val="00E378CA"/>
    <w:rsid w:val="00E503AB"/>
    <w:rsid w:val="00E534CC"/>
    <w:rsid w:val="00E54201"/>
    <w:rsid w:val="00E5474B"/>
    <w:rsid w:val="00E54DED"/>
    <w:rsid w:val="00E57543"/>
    <w:rsid w:val="00E6058D"/>
    <w:rsid w:val="00E672A9"/>
    <w:rsid w:val="00E845B7"/>
    <w:rsid w:val="00E94483"/>
    <w:rsid w:val="00E95B20"/>
    <w:rsid w:val="00ED084A"/>
    <w:rsid w:val="00ED5659"/>
    <w:rsid w:val="00ED7AE0"/>
    <w:rsid w:val="00EE0281"/>
    <w:rsid w:val="00EF2131"/>
    <w:rsid w:val="00EF353E"/>
    <w:rsid w:val="00EF5237"/>
    <w:rsid w:val="00EF7029"/>
    <w:rsid w:val="00F21BAD"/>
    <w:rsid w:val="00F26272"/>
    <w:rsid w:val="00F303CC"/>
    <w:rsid w:val="00F40EEF"/>
    <w:rsid w:val="00F53FC4"/>
    <w:rsid w:val="00F562E4"/>
    <w:rsid w:val="00F628F6"/>
    <w:rsid w:val="00F8344A"/>
    <w:rsid w:val="00F906B1"/>
    <w:rsid w:val="00F928AD"/>
    <w:rsid w:val="00FC28BB"/>
    <w:rsid w:val="00FD1B6E"/>
    <w:rsid w:val="00FE20E0"/>
    <w:rsid w:val="00FF0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727F"/>
    <w:rPr>
      <w:rFonts w:ascii="Calibri" w:eastAsia="Calibri" w:hAnsi="Calibri" w:cs="Calibri"/>
      <w:lang w:eastAsia="cs-CZ"/>
    </w:rPr>
  </w:style>
  <w:style w:type="paragraph" w:styleId="Nadpis1">
    <w:name w:val="heading 1"/>
    <w:basedOn w:val="Nadpis2"/>
    <w:next w:val="Normln"/>
    <w:link w:val="Nadpis1Char"/>
    <w:uiPriority w:val="9"/>
    <w:qFormat/>
    <w:rsid w:val="00686CF1"/>
    <w:pPr>
      <w:numPr>
        <w:ilvl w:val="0"/>
        <w:numId w:val="13"/>
      </w:numPr>
      <w:spacing w:after="240"/>
      <w:outlineLvl w:val="0"/>
    </w:pPr>
  </w:style>
  <w:style w:type="paragraph" w:styleId="Nadpis2">
    <w:name w:val="heading 2"/>
    <w:basedOn w:val="Nadpis3"/>
    <w:next w:val="Normln"/>
    <w:link w:val="Nadpis2Char"/>
    <w:uiPriority w:val="9"/>
    <w:qFormat/>
    <w:rsid w:val="001A4D28"/>
    <w:pPr>
      <w:numPr>
        <w:ilvl w:val="1"/>
        <w:numId w:val="8"/>
      </w:numPr>
      <w:spacing w:after="200"/>
      <w:ind w:left="357" w:hanging="357"/>
      <w:outlineLvl w:val="1"/>
    </w:pPr>
  </w:style>
  <w:style w:type="paragraph" w:styleId="Nadpis3">
    <w:name w:val="heading 3"/>
    <w:basedOn w:val="Nadpis4"/>
    <w:next w:val="Normln"/>
    <w:link w:val="Nadpis3Char"/>
    <w:qFormat/>
    <w:rsid w:val="000C25F7"/>
    <w:pPr>
      <w:spacing w:before="0"/>
      <w:outlineLvl w:val="2"/>
    </w:pPr>
  </w:style>
  <w:style w:type="paragraph" w:styleId="Nadpis4">
    <w:name w:val="heading 4"/>
    <w:basedOn w:val="Nadpis5"/>
    <w:next w:val="Normln"/>
    <w:link w:val="Nadpis4Char"/>
    <w:uiPriority w:val="9"/>
    <w:qFormat/>
    <w:rsid w:val="000C25F7"/>
    <w:pPr>
      <w:spacing w:before="200"/>
      <w:outlineLvl w:val="3"/>
    </w:pPr>
  </w:style>
  <w:style w:type="paragraph" w:styleId="Nadpis5">
    <w:name w:val="heading 5"/>
    <w:basedOn w:val="Nadpis6"/>
    <w:next w:val="Normln"/>
    <w:link w:val="Nadpis5Char"/>
    <w:uiPriority w:val="9"/>
    <w:qFormat/>
    <w:rsid w:val="006D69BF"/>
    <w:pPr>
      <w:spacing w:after="120" w:line="276" w:lineRule="auto"/>
      <w:outlineLvl w:val="4"/>
    </w:pPr>
  </w:style>
  <w:style w:type="paragraph" w:styleId="Nadpis6">
    <w:name w:val="heading 6"/>
    <w:basedOn w:val="Normln"/>
    <w:next w:val="Normln"/>
    <w:link w:val="Nadpis6Char"/>
    <w:uiPriority w:val="9"/>
    <w:qFormat/>
    <w:rsid w:val="00DD727F"/>
    <w:pPr>
      <w:spacing w:after="0" w:line="240" w:lineRule="auto"/>
      <w:outlineLvl w:val="5"/>
    </w:pPr>
    <w:rPr>
      <w:rFonts w:ascii="Times New Roman" w:eastAsia="Times New Roman" w:hAnsi="Times New Roman" w:cs="Times New Roman"/>
      <w:b/>
      <w:color w:val="000000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1"/>
    <w:rsid w:val="00F40EEF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lang w:eastAsia="cs-CZ"/>
    </w:rPr>
  </w:style>
  <w:style w:type="character" w:customStyle="1" w:styleId="Nadpis3Char">
    <w:name w:val="Nadpis 3 Char"/>
    <w:basedOn w:val="Standardnpsmoodstavce"/>
    <w:link w:val="Nadpis3"/>
    <w:rsid w:val="000C25F7"/>
    <w:rPr>
      <w:rFonts w:ascii="Times New Roman" w:eastAsia="Times New Roman" w:hAnsi="Times New Roman" w:cs="Times New Roman"/>
      <w:b/>
      <w:color w:val="000000"/>
      <w:sz w:val="24"/>
      <w:szCs w:val="24"/>
      <w:lang w:eastAsia="cs-CZ"/>
    </w:rPr>
  </w:style>
  <w:style w:type="paragraph" w:styleId="Textpoznpodarou">
    <w:name w:val="footnote text"/>
    <w:aliases w:val="pozn. pod čarou,Footnote text,Fußnotentextf,Char1,Schriftart: 9 pt,Schriftart: 10 pt,Schriftart: 8 pt,Text poznámky pod čiarou 007,Geneva 9,Font: Geneva 9,Boston 10,f,Char,Text pozn. pod čarou1,Char Char Char1,Footnote Text Char1,o"/>
    <w:basedOn w:val="Normln"/>
    <w:link w:val="TextpoznpodarouChar"/>
    <w:unhideWhenUsed/>
    <w:qFormat/>
    <w:rsid w:val="00F40EEF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aliases w:val="pozn. pod čarou Char,Footnote text Char,Fußnotentextf Char,Char1 Char,Schriftart: 9 pt Char,Schriftart: 10 pt Char,Schriftart: 8 pt Char,Text poznámky pod čiarou 007 Char,Geneva 9 Char,Font: Geneva 9 Char,Boston 10 Char,f Char"/>
    <w:basedOn w:val="Standardnpsmoodstavce"/>
    <w:link w:val="Textpoznpodarou"/>
    <w:rsid w:val="00F40EEF"/>
    <w:rPr>
      <w:sz w:val="20"/>
      <w:szCs w:val="20"/>
    </w:rPr>
  </w:style>
  <w:style w:type="character" w:styleId="Znakapoznpodarou">
    <w:name w:val="footnote reference"/>
    <w:aliases w:val="Footnote symbol,Footnote,PGI Fußnote Ziffer,BVI fnr,Footnote Reference Superscript,Appel note de bas de p,Appel note de bas de page,Légende,Char Car Car Car Car,Voetnootverwijzing,Légende;Char Car Car Car Car"/>
    <w:basedOn w:val="Standardnpsmoodstavce"/>
    <w:unhideWhenUsed/>
    <w:rsid w:val="00F40EEF"/>
    <w:rPr>
      <w:vertAlign w:val="superscript"/>
    </w:rPr>
  </w:style>
  <w:style w:type="paragraph" w:customStyle="1" w:styleId="OdstavecseseznamemII">
    <w:name w:val="Odstavec se seznamem II"/>
    <w:basedOn w:val="Normln"/>
    <w:link w:val="OdstavecseseznamemIIChar"/>
    <w:qFormat/>
    <w:rsid w:val="00F40EEF"/>
    <w:pPr>
      <w:numPr>
        <w:numId w:val="17"/>
      </w:numPr>
      <w:spacing w:before="120" w:after="120"/>
      <w:jc w:val="both"/>
    </w:pPr>
    <w:rPr>
      <w:rFonts w:ascii="Times New Roman" w:hAnsi="Times New Roman" w:cs="Times New Roman"/>
    </w:rPr>
  </w:style>
  <w:style w:type="character" w:customStyle="1" w:styleId="OdstavecseseznamemIIChar">
    <w:name w:val="Odstavec se seznamem II Char"/>
    <w:basedOn w:val="Standardnpsmoodstavce"/>
    <w:link w:val="OdstavecseseznamemII"/>
    <w:rsid w:val="00F40EEF"/>
    <w:rPr>
      <w:rFonts w:ascii="Times New Roman" w:eastAsia="Calibri" w:hAnsi="Times New Roman" w:cs="Times New Roman"/>
      <w:lang w:eastAsia="cs-CZ"/>
    </w:rPr>
  </w:style>
  <w:style w:type="paragraph" w:customStyle="1" w:styleId="Odstavecrove2">
    <w:name w:val="Odstavec úroveň 2"/>
    <w:basedOn w:val="Normln"/>
    <w:qFormat/>
    <w:rsid w:val="00F40EEF"/>
    <w:pPr>
      <w:numPr>
        <w:numId w:val="2"/>
      </w:numPr>
      <w:spacing w:after="0"/>
      <w:jc w:val="both"/>
    </w:pPr>
    <w:rPr>
      <w:rFonts w:ascii="Times New Roman" w:hAnsi="Times New Roman" w:cs="Times New Roman"/>
    </w:rPr>
  </w:style>
  <w:style w:type="paragraph" w:customStyle="1" w:styleId="Odstavecseseznamem-pouze1rove">
    <w:name w:val="Odstavec se seznamem - pouze 1 úroveň"/>
    <w:basedOn w:val="Odstavecrove2"/>
    <w:link w:val="Odstavecseseznamem-pouze1roveChar"/>
    <w:qFormat/>
    <w:rsid w:val="00F40EEF"/>
  </w:style>
  <w:style w:type="character" w:customStyle="1" w:styleId="Odstavecseseznamem-pouze1roveChar">
    <w:name w:val="Odstavec se seznamem - pouze 1 úroveň Char"/>
    <w:basedOn w:val="Standardnpsmoodstavce"/>
    <w:link w:val="Odstavecseseznamem-pouze1rove"/>
    <w:rsid w:val="00F40EEF"/>
    <w:rPr>
      <w:rFonts w:ascii="Times New Roman" w:eastAsia="Calibri" w:hAnsi="Times New Roman" w:cs="Times New Roman"/>
      <w:lang w:eastAsia="cs-CZ"/>
    </w:rPr>
  </w:style>
  <w:style w:type="paragraph" w:styleId="Zpat">
    <w:name w:val="footer"/>
    <w:basedOn w:val="Normln"/>
    <w:link w:val="ZpatChar"/>
    <w:uiPriority w:val="99"/>
    <w:rsid w:val="00764F25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764F25"/>
    <w:rPr>
      <w:rFonts w:ascii="Times New Roman" w:eastAsia="Calibri" w:hAnsi="Times New Roman" w:cs="Times New Roman"/>
      <w:sz w:val="20"/>
      <w:szCs w:val="20"/>
    </w:rPr>
  </w:style>
  <w:style w:type="character" w:styleId="Hypertextovodkaz">
    <w:name w:val="Hyperlink"/>
    <w:basedOn w:val="Standardnpsmoodstavce"/>
    <w:uiPriority w:val="99"/>
    <w:rsid w:val="00764F25"/>
    <w:rPr>
      <w:rFonts w:cs="Times New Roman"/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qFormat/>
    <w:rsid w:val="00764F25"/>
    <w:pPr>
      <w:tabs>
        <w:tab w:val="left" w:pos="1276"/>
        <w:tab w:val="right" w:leader="dot" w:pos="9486"/>
      </w:tabs>
      <w:spacing w:after="100"/>
      <w:ind w:left="567" w:hanging="567"/>
      <w:jc w:val="both"/>
    </w:pPr>
    <w:rPr>
      <w:rFonts w:ascii="Times New Roman" w:hAnsi="Times New Roman" w:cs="Times New Roman"/>
    </w:rPr>
  </w:style>
  <w:style w:type="paragraph" w:styleId="Obsah2">
    <w:name w:val="toc 2"/>
    <w:basedOn w:val="Normln"/>
    <w:next w:val="Normln"/>
    <w:autoRedefine/>
    <w:uiPriority w:val="39"/>
    <w:qFormat/>
    <w:rsid w:val="00764F25"/>
    <w:pPr>
      <w:tabs>
        <w:tab w:val="left" w:pos="1276"/>
        <w:tab w:val="right" w:leader="dot" w:pos="9486"/>
      </w:tabs>
      <w:spacing w:after="100"/>
      <w:ind w:left="993" w:hanging="773"/>
      <w:jc w:val="both"/>
    </w:pPr>
    <w:rPr>
      <w:rFonts w:ascii="Times New Roman" w:hAnsi="Times New Roman" w:cs="Times New Roman"/>
    </w:rPr>
  </w:style>
  <w:style w:type="paragraph" w:styleId="Obsah3">
    <w:name w:val="toc 3"/>
    <w:basedOn w:val="Normln"/>
    <w:next w:val="Normln"/>
    <w:autoRedefine/>
    <w:uiPriority w:val="39"/>
    <w:qFormat/>
    <w:rsid w:val="009908C4"/>
    <w:pPr>
      <w:tabs>
        <w:tab w:val="left" w:pos="1276"/>
        <w:tab w:val="right" w:leader="dot" w:pos="9486"/>
      </w:tabs>
      <w:spacing w:after="100"/>
      <w:ind w:left="1417" w:hanging="709"/>
      <w:jc w:val="both"/>
    </w:pPr>
    <w:rPr>
      <w:rFonts w:ascii="Times New Roman" w:hAnsi="Times New Roman" w:cs="Times New Roman"/>
    </w:rPr>
  </w:style>
  <w:style w:type="paragraph" w:customStyle="1" w:styleId="Titul">
    <w:name w:val="Titul"/>
    <w:basedOn w:val="Normln"/>
    <w:qFormat/>
    <w:rsid w:val="00764F25"/>
    <w:pPr>
      <w:jc w:val="center"/>
    </w:pPr>
    <w:rPr>
      <w:rFonts w:ascii="Times New Roman" w:hAnsi="Times New Roman" w:cs="Times New Roman"/>
      <w:noProof/>
    </w:rPr>
  </w:style>
  <w:style w:type="paragraph" w:customStyle="1" w:styleId="Mezera">
    <w:name w:val="Mezera"/>
    <w:basedOn w:val="Normln"/>
    <w:qFormat/>
    <w:rsid w:val="001A4D28"/>
    <w:pPr>
      <w:spacing w:after="0"/>
    </w:pPr>
    <w:rPr>
      <w:rFonts w:ascii="Times New Roman" w:hAnsi="Times New Roman" w:cs="Times New Roman"/>
    </w:rPr>
  </w:style>
  <w:style w:type="paragraph" w:customStyle="1" w:styleId="Nadpis-dl">
    <w:name w:val="Nadpis - dílčí"/>
    <w:basedOn w:val="Nadpis1"/>
    <w:link w:val="Nadpis-dlChar"/>
    <w:qFormat/>
    <w:rsid w:val="00764F25"/>
    <w:pPr>
      <w:spacing w:after="120"/>
      <w:jc w:val="both"/>
    </w:pPr>
    <w:rPr>
      <w:rFonts w:eastAsia="Calibri"/>
      <w:bCs/>
      <w:color w:val="000000" w:themeColor="text1"/>
      <w:lang w:eastAsia="en-US"/>
    </w:rPr>
  </w:style>
  <w:style w:type="character" w:customStyle="1" w:styleId="Nadpis-dlChar">
    <w:name w:val="Nadpis - dílčí Char"/>
    <w:basedOn w:val="Nadpis1Char"/>
    <w:link w:val="Nadpis-dl"/>
    <w:rsid w:val="00764F25"/>
    <w:rPr>
      <w:rFonts w:ascii="Times New Roman" w:eastAsia="Calibri" w:hAnsi="Times New Roman" w:cs="Times New Roman"/>
      <w:b/>
      <w:bCs/>
      <w:color w:val="000000" w:themeColor="text1"/>
      <w:sz w:val="28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686CF1"/>
    <w:rPr>
      <w:rFonts w:ascii="Times New Roman" w:eastAsia="Times New Roman" w:hAnsi="Times New Roman" w:cs="Times New Roman"/>
      <w:b/>
      <w:color w:val="000000"/>
      <w:sz w:val="24"/>
      <w:szCs w:val="24"/>
      <w:lang w:eastAsia="cs-CZ"/>
    </w:rPr>
  </w:style>
  <w:style w:type="paragraph" w:styleId="Odstavecseseznamem">
    <w:name w:val="List Paragraph"/>
    <w:aliases w:val="Odstavec_muj,Nad,List Paragraph,Odstavec cíl se seznamem,Odstavec se seznamem5,Odstavec_muj1,Odstavec_muj2,Odstavec_muj3,Nad1,List Paragraph1,Odstavec_muj4,Nad2,List Paragraph2,Odstavec_muj5,Odstavec_muj6,Odstavec_muj7,Odstavec_muj8"/>
    <w:basedOn w:val="Normln"/>
    <w:link w:val="OdstavecseseznamemChar"/>
    <w:uiPriority w:val="34"/>
    <w:qFormat/>
    <w:rsid w:val="008452D2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0134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D727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134C1"/>
    <w:rPr>
      <w:rFonts w:ascii="Calibri" w:eastAsia="Calibri" w:hAnsi="Calibri" w:cs="Calibri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34C1"/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34C1"/>
    <w:rPr>
      <w:rFonts w:ascii="Calibri" w:eastAsia="Calibri" w:hAnsi="Calibri" w:cs="Calibri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0134C1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134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34C1"/>
    <w:rPr>
      <w:rFonts w:ascii="Tahoma" w:hAnsi="Tahoma" w:cs="Tahoma"/>
      <w:sz w:val="16"/>
      <w:szCs w:val="16"/>
    </w:rPr>
  </w:style>
  <w:style w:type="character" w:customStyle="1" w:styleId="Nadpis2Char">
    <w:name w:val="Nadpis 2 Char"/>
    <w:basedOn w:val="Standardnpsmoodstavce"/>
    <w:link w:val="Nadpis2"/>
    <w:uiPriority w:val="9"/>
    <w:rsid w:val="001A4D28"/>
    <w:rPr>
      <w:rFonts w:ascii="Times New Roman" w:eastAsia="Times New Roman" w:hAnsi="Times New Roman" w:cs="Times New Roman"/>
      <w:b/>
      <w:color w:val="000000"/>
      <w:sz w:val="24"/>
      <w:szCs w:val="24"/>
      <w:lang w:eastAsia="cs-CZ"/>
    </w:rPr>
  </w:style>
  <w:style w:type="paragraph" w:customStyle="1" w:styleId="Default">
    <w:name w:val="Default"/>
    <w:rsid w:val="00AD459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dpisobsahu">
    <w:name w:val="TOC Heading"/>
    <w:basedOn w:val="Nadpis1"/>
    <w:next w:val="Normln"/>
    <w:uiPriority w:val="39"/>
    <w:unhideWhenUsed/>
    <w:qFormat/>
    <w:rsid w:val="00ED5659"/>
    <w:pPr>
      <w:keepNext/>
      <w:keepLines/>
      <w:spacing w:before="480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character" w:customStyle="1" w:styleId="Nadpis4Char">
    <w:name w:val="Nadpis 4 Char"/>
    <w:basedOn w:val="Standardnpsmoodstavce"/>
    <w:link w:val="Nadpis4"/>
    <w:uiPriority w:val="9"/>
    <w:rsid w:val="000C25F7"/>
    <w:rPr>
      <w:rFonts w:ascii="Times New Roman" w:eastAsia="Times New Roman" w:hAnsi="Times New Roman" w:cs="Times New Roman"/>
      <w:b/>
      <w:color w:val="000000"/>
      <w:sz w:val="24"/>
      <w:szCs w:val="24"/>
      <w:lang w:eastAsia="cs-CZ"/>
    </w:rPr>
  </w:style>
  <w:style w:type="paragraph" w:styleId="Nzev">
    <w:name w:val="Title"/>
    <w:basedOn w:val="Nadpis3"/>
    <w:next w:val="Normln"/>
    <w:link w:val="NzevChar"/>
    <w:uiPriority w:val="99"/>
    <w:qFormat/>
    <w:rsid w:val="00686CF1"/>
    <w:pPr>
      <w:spacing w:after="200"/>
    </w:pPr>
  </w:style>
  <w:style w:type="character" w:customStyle="1" w:styleId="NzevChar">
    <w:name w:val="Název Char"/>
    <w:basedOn w:val="Standardnpsmoodstavce"/>
    <w:link w:val="Nzev"/>
    <w:uiPriority w:val="99"/>
    <w:rsid w:val="00686CF1"/>
    <w:rPr>
      <w:rFonts w:ascii="Times New Roman" w:eastAsia="Times New Roman" w:hAnsi="Times New Roman" w:cs="Times New Roman"/>
      <w:b/>
      <w:color w:val="000000"/>
      <w:sz w:val="24"/>
      <w:szCs w:val="24"/>
      <w:lang w:eastAsia="cs-CZ"/>
    </w:rPr>
  </w:style>
  <w:style w:type="character" w:customStyle="1" w:styleId="OdstavecseseznamemChar">
    <w:name w:val="Odstavec se seznamem Char"/>
    <w:aliases w:val="Odstavec_muj Char,Nad Char,List Paragraph Char,Odstavec cíl se seznamem Char,Odstavec se seznamem5 Char,Odstavec_muj1 Char,Odstavec_muj2 Char,Odstavec_muj3 Char,Nad1 Char,List Paragraph1 Char,Odstavec_muj4 Char,Nad2 Char"/>
    <w:link w:val="Odstavecseseznamem"/>
    <w:uiPriority w:val="34"/>
    <w:rsid w:val="0029752C"/>
  </w:style>
  <w:style w:type="paragraph" w:customStyle="1" w:styleId="zpat0">
    <w:name w:val="zápatí"/>
    <w:basedOn w:val="Zpat"/>
    <w:link w:val="zpatChar0"/>
    <w:qFormat/>
    <w:rsid w:val="002D523B"/>
    <w:pPr>
      <w:spacing w:before="240" w:line="276" w:lineRule="auto"/>
      <w:jc w:val="center"/>
    </w:pPr>
    <w:rPr>
      <w:rFonts w:ascii="Arial" w:eastAsiaTheme="minorEastAsia" w:hAnsi="Arial" w:cs="Arial"/>
      <w:sz w:val="16"/>
      <w:szCs w:val="16"/>
    </w:rPr>
  </w:style>
  <w:style w:type="character" w:customStyle="1" w:styleId="zpatChar0">
    <w:name w:val="zápatí Char"/>
    <w:basedOn w:val="ZpatChar"/>
    <w:link w:val="zpat0"/>
    <w:rsid w:val="002D523B"/>
    <w:rPr>
      <w:rFonts w:ascii="Arial" w:eastAsiaTheme="minorEastAsia" w:hAnsi="Arial" w:cs="Arial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9011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2B5F36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2B5F36"/>
  </w:style>
  <w:style w:type="paragraph" w:customStyle="1" w:styleId="Nzev1">
    <w:name w:val="Název 1"/>
    <w:basedOn w:val="Normln"/>
    <w:link w:val="Nzev1Char"/>
    <w:qFormat/>
    <w:rsid w:val="00686CF1"/>
    <w:pPr>
      <w:pBdr>
        <w:top w:val="nil"/>
        <w:left w:val="nil"/>
        <w:bottom w:val="nil"/>
        <w:right w:val="nil"/>
        <w:between w:val="nil"/>
      </w:pBdr>
      <w:spacing w:after="0"/>
      <w:jc w:val="both"/>
    </w:pPr>
    <w:rPr>
      <w:rFonts w:ascii="Times New Roman" w:hAnsi="Times New Roman" w:cs="Times New Roman"/>
      <w:color w:val="000000"/>
      <w:u w:val="single"/>
    </w:rPr>
  </w:style>
  <w:style w:type="character" w:customStyle="1" w:styleId="Nzev1Char">
    <w:name w:val="Název 1 Char"/>
    <w:basedOn w:val="Standardnpsmoodstavce"/>
    <w:link w:val="Nzev1"/>
    <w:rsid w:val="00686CF1"/>
    <w:rPr>
      <w:rFonts w:ascii="Times New Roman" w:eastAsia="Calibri" w:hAnsi="Times New Roman" w:cs="Times New Roman"/>
      <w:color w:val="000000"/>
      <w:u w:val="single"/>
      <w:lang w:eastAsia="cs-CZ"/>
    </w:rPr>
  </w:style>
  <w:style w:type="paragraph" w:customStyle="1" w:styleId="Odstavecseseznamem2">
    <w:name w:val="Odstavec se seznamem 2"/>
    <w:basedOn w:val="Odstavecseseznamem"/>
    <w:link w:val="Odstavecseseznamem2Char"/>
    <w:qFormat/>
    <w:rsid w:val="00077216"/>
    <w:pPr>
      <w:numPr>
        <w:numId w:val="3"/>
      </w:numPr>
      <w:spacing w:after="120"/>
      <w:contextualSpacing w:val="0"/>
      <w:jc w:val="both"/>
    </w:pPr>
    <w:rPr>
      <w:rFonts w:ascii="Times New Roman" w:eastAsia="Times New Roman" w:hAnsi="Times New Roman" w:cs="Times New Roman"/>
      <w:lang w:val="x-none" w:eastAsia="x-none"/>
    </w:rPr>
  </w:style>
  <w:style w:type="character" w:customStyle="1" w:styleId="Odstavecseseznamem2Char">
    <w:name w:val="Odstavec se seznamem 2 Char"/>
    <w:link w:val="Odstavecseseznamem2"/>
    <w:rsid w:val="00077216"/>
    <w:rPr>
      <w:rFonts w:ascii="Times New Roman" w:eastAsia="Times New Roman" w:hAnsi="Times New Roman" w:cs="Times New Roman"/>
      <w:lang w:val="x-none" w:eastAsia="x-none"/>
    </w:rPr>
  </w:style>
  <w:style w:type="paragraph" w:customStyle="1" w:styleId="Odstavec4rove">
    <w:name w:val="Odstavec 4. úroveň"/>
    <w:basedOn w:val="OdstavecseseznamemII"/>
    <w:link w:val="Odstavec4roveChar"/>
    <w:qFormat/>
    <w:rsid w:val="00077216"/>
    <w:pPr>
      <w:numPr>
        <w:numId w:val="0"/>
      </w:numPr>
      <w:ind w:left="1068" w:hanging="360"/>
    </w:pPr>
    <w:rPr>
      <w:lang w:val="x-none"/>
    </w:rPr>
  </w:style>
  <w:style w:type="character" w:customStyle="1" w:styleId="Odstavec4roveChar">
    <w:name w:val="Odstavec 4. úroveň Char"/>
    <w:link w:val="Odstavec4rove"/>
    <w:rsid w:val="00077216"/>
    <w:rPr>
      <w:rFonts w:ascii="Times New Roman" w:eastAsia="Calibri" w:hAnsi="Times New Roman" w:cs="Times New Roman"/>
      <w:lang w:val="x-none"/>
    </w:rPr>
  </w:style>
  <w:style w:type="character" w:customStyle="1" w:styleId="Nadpis5Char">
    <w:name w:val="Nadpis 5 Char"/>
    <w:basedOn w:val="Standardnpsmoodstavce"/>
    <w:link w:val="Nadpis5"/>
    <w:uiPriority w:val="9"/>
    <w:rsid w:val="006D69BF"/>
    <w:rPr>
      <w:rFonts w:ascii="Times New Roman" w:eastAsia="Times New Roman" w:hAnsi="Times New Roman" w:cs="Times New Roman"/>
      <w:b/>
      <w:color w:val="000000"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DF45AA"/>
    <w:rPr>
      <w:rFonts w:ascii="Times New Roman" w:eastAsia="Times New Roman" w:hAnsi="Times New Roman" w:cs="Times New Roman"/>
      <w:b/>
      <w:color w:val="000000"/>
      <w:sz w:val="24"/>
      <w:szCs w:val="24"/>
      <w:lang w:eastAsia="cs-CZ"/>
    </w:rPr>
  </w:style>
  <w:style w:type="paragraph" w:customStyle="1" w:styleId="mezera0">
    <w:name w:val="mezera"/>
    <w:basedOn w:val="OdstavecseseznamemII"/>
    <w:link w:val="mezeraChar"/>
    <w:qFormat/>
    <w:rsid w:val="00283743"/>
    <w:pPr>
      <w:numPr>
        <w:numId w:val="0"/>
      </w:numPr>
      <w:spacing w:after="0" w:line="240" w:lineRule="auto"/>
      <w:ind w:left="357"/>
    </w:pPr>
    <w:rPr>
      <w:color w:val="FF0000"/>
      <w:sz w:val="16"/>
      <w:szCs w:val="16"/>
    </w:rPr>
  </w:style>
  <w:style w:type="character" w:customStyle="1" w:styleId="mezeraChar">
    <w:name w:val="mezera Char"/>
    <w:basedOn w:val="OdstavecseseznamemIIChar"/>
    <w:link w:val="mezera0"/>
    <w:rsid w:val="00283743"/>
    <w:rPr>
      <w:rFonts w:ascii="Times New Roman" w:eastAsia="Calibri" w:hAnsi="Times New Roman" w:cs="Times New Roman"/>
      <w:color w:val="FF0000"/>
      <w:sz w:val="16"/>
      <w:szCs w:val="16"/>
      <w:lang w:eastAsia="cs-CZ"/>
    </w:rPr>
  </w:style>
  <w:style w:type="table" w:customStyle="1" w:styleId="TableNormal">
    <w:name w:val="Table Normal"/>
    <w:rsid w:val="00BA611C"/>
    <w:rPr>
      <w:rFonts w:ascii="Calibri" w:eastAsia="Calibri" w:hAnsi="Calibri" w:cs="Calibri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itul">
    <w:name w:val="Subtitle"/>
    <w:basedOn w:val="Normln"/>
    <w:next w:val="Normln"/>
    <w:link w:val="PodtitulChar"/>
    <w:rsid w:val="00BA611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PodtitulChar">
    <w:name w:val="Podtitul Char"/>
    <w:basedOn w:val="Standardnpsmoodstavce"/>
    <w:link w:val="Podtitul"/>
    <w:rsid w:val="00BA611C"/>
    <w:rPr>
      <w:rFonts w:ascii="Georgia" w:eastAsia="Georgia" w:hAnsi="Georgia" w:cs="Georgia"/>
      <w:i/>
      <w:color w:val="666666"/>
      <w:sz w:val="48"/>
      <w:szCs w:val="48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727F"/>
    <w:rPr>
      <w:rFonts w:ascii="Calibri" w:eastAsia="Calibri" w:hAnsi="Calibri" w:cs="Calibri"/>
      <w:lang w:eastAsia="cs-CZ"/>
    </w:rPr>
  </w:style>
  <w:style w:type="paragraph" w:styleId="Nadpis1">
    <w:name w:val="heading 1"/>
    <w:basedOn w:val="Nadpis2"/>
    <w:next w:val="Normln"/>
    <w:link w:val="Nadpis1Char"/>
    <w:uiPriority w:val="9"/>
    <w:qFormat/>
    <w:rsid w:val="00686CF1"/>
    <w:pPr>
      <w:numPr>
        <w:ilvl w:val="0"/>
        <w:numId w:val="13"/>
      </w:numPr>
      <w:spacing w:after="240"/>
      <w:outlineLvl w:val="0"/>
    </w:pPr>
  </w:style>
  <w:style w:type="paragraph" w:styleId="Nadpis2">
    <w:name w:val="heading 2"/>
    <w:basedOn w:val="Nadpis3"/>
    <w:next w:val="Normln"/>
    <w:link w:val="Nadpis2Char"/>
    <w:uiPriority w:val="9"/>
    <w:qFormat/>
    <w:rsid w:val="001A4D28"/>
    <w:pPr>
      <w:numPr>
        <w:ilvl w:val="1"/>
        <w:numId w:val="8"/>
      </w:numPr>
      <w:spacing w:after="200"/>
      <w:ind w:left="357" w:hanging="357"/>
      <w:outlineLvl w:val="1"/>
    </w:pPr>
  </w:style>
  <w:style w:type="paragraph" w:styleId="Nadpis3">
    <w:name w:val="heading 3"/>
    <w:basedOn w:val="Nadpis4"/>
    <w:next w:val="Normln"/>
    <w:link w:val="Nadpis3Char"/>
    <w:qFormat/>
    <w:rsid w:val="000C25F7"/>
    <w:pPr>
      <w:spacing w:before="0"/>
      <w:outlineLvl w:val="2"/>
    </w:pPr>
  </w:style>
  <w:style w:type="paragraph" w:styleId="Nadpis4">
    <w:name w:val="heading 4"/>
    <w:basedOn w:val="Nadpis5"/>
    <w:next w:val="Normln"/>
    <w:link w:val="Nadpis4Char"/>
    <w:uiPriority w:val="9"/>
    <w:qFormat/>
    <w:rsid w:val="000C25F7"/>
    <w:pPr>
      <w:spacing w:before="200"/>
      <w:outlineLvl w:val="3"/>
    </w:pPr>
  </w:style>
  <w:style w:type="paragraph" w:styleId="Nadpis5">
    <w:name w:val="heading 5"/>
    <w:basedOn w:val="Nadpis6"/>
    <w:next w:val="Normln"/>
    <w:link w:val="Nadpis5Char"/>
    <w:uiPriority w:val="9"/>
    <w:qFormat/>
    <w:rsid w:val="006D69BF"/>
    <w:pPr>
      <w:spacing w:after="120" w:line="276" w:lineRule="auto"/>
      <w:outlineLvl w:val="4"/>
    </w:pPr>
  </w:style>
  <w:style w:type="paragraph" w:styleId="Nadpis6">
    <w:name w:val="heading 6"/>
    <w:basedOn w:val="Normln"/>
    <w:next w:val="Normln"/>
    <w:link w:val="Nadpis6Char"/>
    <w:uiPriority w:val="9"/>
    <w:qFormat/>
    <w:rsid w:val="00DD727F"/>
    <w:pPr>
      <w:spacing w:after="0" w:line="240" w:lineRule="auto"/>
      <w:outlineLvl w:val="5"/>
    </w:pPr>
    <w:rPr>
      <w:rFonts w:ascii="Times New Roman" w:eastAsia="Times New Roman" w:hAnsi="Times New Roman" w:cs="Times New Roman"/>
      <w:b/>
      <w:color w:val="000000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1"/>
    <w:rsid w:val="00F40EEF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lang w:eastAsia="cs-CZ"/>
    </w:rPr>
  </w:style>
  <w:style w:type="character" w:customStyle="1" w:styleId="Nadpis3Char">
    <w:name w:val="Nadpis 3 Char"/>
    <w:basedOn w:val="Standardnpsmoodstavce"/>
    <w:link w:val="Nadpis3"/>
    <w:rsid w:val="000C25F7"/>
    <w:rPr>
      <w:rFonts w:ascii="Times New Roman" w:eastAsia="Times New Roman" w:hAnsi="Times New Roman" w:cs="Times New Roman"/>
      <w:b/>
      <w:color w:val="000000"/>
      <w:sz w:val="24"/>
      <w:szCs w:val="24"/>
      <w:lang w:eastAsia="cs-CZ"/>
    </w:rPr>
  </w:style>
  <w:style w:type="paragraph" w:styleId="Textpoznpodarou">
    <w:name w:val="footnote text"/>
    <w:aliases w:val="pozn. pod čarou,Footnote text,Fußnotentextf,Char1,Schriftart: 9 pt,Schriftart: 10 pt,Schriftart: 8 pt,Text poznámky pod čiarou 007,Geneva 9,Font: Geneva 9,Boston 10,f,Char,Text pozn. pod čarou1,Char Char Char1,Footnote Text Char1,o"/>
    <w:basedOn w:val="Normln"/>
    <w:link w:val="TextpoznpodarouChar"/>
    <w:unhideWhenUsed/>
    <w:qFormat/>
    <w:rsid w:val="00F40EEF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aliases w:val="pozn. pod čarou Char,Footnote text Char,Fußnotentextf Char,Char1 Char,Schriftart: 9 pt Char,Schriftart: 10 pt Char,Schriftart: 8 pt Char,Text poznámky pod čiarou 007 Char,Geneva 9 Char,Font: Geneva 9 Char,Boston 10 Char,f Char"/>
    <w:basedOn w:val="Standardnpsmoodstavce"/>
    <w:link w:val="Textpoznpodarou"/>
    <w:rsid w:val="00F40EEF"/>
    <w:rPr>
      <w:sz w:val="20"/>
      <w:szCs w:val="20"/>
    </w:rPr>
  </w:style>
  <w:style w:type="character" w:styleId="Znakapoznpodarou">
    <w:name w:val="footnote reference"/>
    <w:aliases w:val="Footnote symbol,Footnote,PGI Fußnote Ziffer,BVI fnr,Footnote Reference Superscript,Appel note de bas de p,Appel note de bas de page,Légende,Char Car Car Car Car,Voetnootverwijzing,Légende;Char Car Car Car Car"/>
    <w:basedOn w:val="Standardnpsmoodstavce"/>
    <w:unhideWhenUsed/>
    <w:rsid w:val="00F40EEF"/>
    <w:rPr>
      <w:vertAlign w:val="superscript"/>
    </w:rPr>
  </w:style>
  <w:style w:type="paragraph" w:customStyle="1" w:styleId="OdstavecseseznamemII">
    <w:name w:val="Odstavec se seznamem II"/>
    <w:basedOn w:val="Normln"/>
    <w:link w:val="OdstavecseseznamemIIChar"/>
    <w:qFormat/>
    <w:rsid w:val="00F40EEF"/>
    <w:pPr>
      <w:numPr>
        <w:numId w:val="17"/>
      </w:numPr>
      <w:spacing w:before="120" w:after="120"/>
      <w:jc w:val="both"/>
    </w:pPr>
    <w:rPr>
      <w:rFonts w:ascii="Times New Roman" w:hAnsi="Times New Roman" w:cs="Times New Roman"/>
    </w:rPr>
  </w:style>
  <w:style w:type="character" w:customStyle="1" w:styleId="OdstavecseseznamemIIChar">
    <w:name w:val="Odstavec se seznamem II Char"/>
    <w:basedOn w:val="Standardnpsmoodstavce"/>
    <w:link w:val="OdstavecseseznamemII"/>
    <w:rsid w:val="00F40EEF"/>
    <w:rPr>
      <w:rFonts w:ascii="Times New Roman" w:eastAsia="Calibri" w:hAnsi="Times New Roman" w:cs="Times New Roman"/>
      <w:lang w:eastAsia="cs-CZ"/>
    </w:rPr>
  </w:style>
  <w:style w:type="paragraph" w:customStyle="1" w:styleId="Odstavecrove2">
    <w:name w:val="Odstavec úroveň 2"/>
    <w:basedOn w:val="Normln"/>
    <w:qFormat/>
    <w:rsid w:val="00F40EEF"/>
    <w:pPr>
      <w:numPr>
        <w:numId w:val="2"/>
      </w:numPr>
      <w:spacing w:after="0"/>
      <w:jc w:val="both"/>
    </w:pPr>
    <w:rPr>
      <w:rFonts w:ascii="Times New Roman" w:hAnsi="Times New Roman" w:cs="Times New Roman"/>
    </w:rPr>
  </w:style>
  <w:style w:type="paragraph" w:customStyle="1" w:styleId="Odstavecseseznamem-pouze1rove">
    <w:name w:val="Odstavec se seznamem - pouze 1 úroveň"/>
    <w:basedOn w:val="Odstavecrove2"/>
    <w:link w:val="Odstavecseseznamem-pouze1roveChar"/>
    <w:qFormat/>
    <w:rsid w:val="00F40EEF"/>
  </w:style>
  <w:style w:type="character" w:customStyle="1" w:styleId="Odstavecseseznamem-pouze1roveChar">
    <w:name w:val="Odstavec se seznamem - pouze 1 úroveň Char"/>
    <w:basedOn w:val="Standardnpsmoodstavce"/>
    <w:link w:val="Odstavecseseznamem-pouze1rove"/>
    <w:rsid w:val="00F40EEF"/>
    <w:rPr>
      <w:rFonts w:ascii="Times New Roman" w:eastAsia="Calibri" w:hAnsi="Times New Roman" w:cs="Times New Roman"/>
      <w:lang w:eastAsia="cs-CZ"/>
    </w:rPr>
  </w:style>
  <w:style w:type="paragraph" w:styleId="Zpat">
    <w:name w:val="footer"/>
    <w:basedOn w:val="Normln"/>
    <w:link w:val="ZpatChar"/>
    <w:uiPriority w:val="99"/>
    <w:rsid w:val="00764F25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764F25"/>
    <w:rPr>
      <w:rFonts w:ascii="Times New Roman" w:eastAsia="Calibri" w:hAnsi="Times New Roman" w:cs="Times New Roman"/>
      <w:sz w:val="20"/>
      <w:szCs w:val="20"/>
    </w:rPr>
  </w:style>
  <w:style w:type="character" w:styleId="Hypertextovodkaz">
    <w:name w:val="Hyperlink"/>
    <w:basedOn w:val="Standardnpsmoodstavce"/>
    <w:uiPriority w:val="99"/>
    <w:rsid w:val="00764F25"/>
    <w:rPr>
      <w:rFonts w:cs="Times New Roman"/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qFormat/>
    <w:rsid w:val="00764F25"/>
    <w:pPr>
      <w:tabs>
        <w:tab w:val="left" w:pos="1276"/>
        <w:tab w:val="right" w:leader="dot" w:pos="9486"/>
      </w:tabs>
      <w:spacing w:after="100"/>
      <w:ind w:left="567" w:hanging="567"/>
      <w:jc w:val="both"/>
    </w:pPr>
    <w:rPr>
      <w:rFonts w:ascii="Times New Roman" w:hAnsi="Times New Roman" w:cs="Times New Roman"/>
    </w:rPr>
  </w:style>
  <w:style w:type="paragraph" w:styleId="Obsah2">
    <w:name w:val="toc 2"/>
    <w:basedOn w:val="Normln"/>
    <w:next w:val="Normln"/>
    <w:autoRedefine/>
    <w:uiPriority w:val="39"/>
    <w:qFormat/>
    <w:rsid w:val="00764F25"/>
    <w:pPr>
      <w:tabs>
        <w:tab w:val="left" w:pos="1276"/>
        <w:tab w:val="right" w:leader="dot" w:pos="9486"/>
      </w:tabs>
      <w:spacing w:after="100"/>
      <w:ind w:left="993" w:hanging="773"/>
      <w:jc w:val="both"/>
    </w:pPr>
    <w:rPr>
      <w:rFonts w:ascii="Times New Roman" w:hAnsi="Times New Roman" w:cs="Times New Roman"/>
    </w:rPr>
  </w:style>
  <w:style w:type="paragraph" w:styleId="Obsah3">
    <w:name w:val="toc 3"/>
    <w:basedOn w:val="Normln"/>
    <w:next w:val="Normln"/>
    <w:autoRedefine/>
    <w:uiPriority w:val="39"/>
    <w:qFormat/>
    <w:rsid w:val="009908C4"/>
    <w:pPr>
      <w:tabs>
        <w:tab w:val="left" w:pos="1276"/>
        <w:tab w:val="right" w:leader="dot" w:pos="9486"/>
      </w:tabs>
      <w:spacing w:after="100"/>
      <w:ind w:left="1417" w:hanging="709"/>
      <w:jc w:val="both"/>
    </w:pPr>
    <w:rPr>
      <w:rFonts w:ascii="Times New Roman" w:hAnsi="Times New Roman" w:cs="Times New Roman"/>
    </w:rPr>
  </w:style>
  <w:style w:type="paragraph" w:customStyle="1" w:styleId="Titul">
    <w:name w:val="Titul"/>
    <w:basedOn w:val="Normln"/>
    <w:qFormat/>
    <w:rsid w:val="00764F25"/>
    <w:pPr>
      <w:jc w:val="center"/>
    </w:pPr>
    <w:rPr>
      <w:rFonts w:ascii="Times New Roman" w:hAnsi="Times New Roman" w:cs="Times New Roman"/>
      <w:noProof/>
    </w:rPr>
  </w:style>
  <w:style w:type="paragraph" w:customStyle="1" w:styleId="Mezera">
    <w:name w:val="Mezera"/>
    <w:basedOn w:val="Normln"/>
    <w:qFormat/>
    <w:rsid w:val="001A4D28"/>
    <w:pPr>
      <w:spacing w:after="0"/>
    </w:pPr>
    <w:rPr>
      <w:rFonts w:ascii="Times New Roman" w:hAnsi="Times New Roman" w:cs="Times New Roman"/>
    </w:rPr>
  </w:style>
  <w:style w:type="paragraph" w:customStyle="1" w:styleId="Nadpis-dl">
    <w:name w:val="Nadpis - dílčí"/>
    <w:basedOn w:val="Nadpis1"/>
    <w:link w:val="Nadpis-dlChar"/>
    <w:qFormat/>
    <w:rsid w:val="00764F25"/>
    <w:pPr>
      <w:spacing w:after="120"/>
      <w:jc w:val="both"/>
    </w:pPr>
    <w:rPr>
      <w:rFonts w:eastAsia="Calibri"/>
      <w:bCs/>
      <w:color w:val="000000" w:themeColor="text1"/>
      <w:lang w:eastAsia="en-US"/>
    </w:rPr>
  </w:style>
  <w:style w:type="character" w:customStyle="1" w:styleId="Nadpis-dlChar">
    <w:name w:val="Nadpis - dílčí Char"/>
    <w:basedOn w:val="Nadpis1Char"/>
    <w:link w:val="Nadpis-dl"/>
    <w:rsid w:val="00764F25"/>
    <w:rPr>
      <w:rFonts w:ascii="Times New Roman" w:eastAsia="Calibri" w:hAnsi="Times New Roman" w:cs="Times New Roman"/>
      <w:b/>
      <w:bCs/>
      <w:color w:val="000000" w:themeColor="text1"/>
      <w:sz w:val="28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686CF1"/>
    <w:rPr>
      <w:rFonts w:ascii="Times New Roman" w:eastAsia="Times New Roman" w:hAnsi="Times New Roman" w:cs="Times New Roman"/>
      <w:b/>
      <w:color w:val="000000"/>
      <w:sz w:val="24"/>
      <w:szCs w:val="24"/>
      <w:lang w:eastAsia="cs-CZ"/>
    </w:rPr>
  </w:style>
  <w:style w:type="paragraph" w:styleId="Odstavecseseznamem">
    <w:name w:val="List Paragraph"/>
    <w:aliases w:val="Odstavec_muj,Nad,List Paragraph,Odstavec cíl se seznamem,Odstavec se seznamem5,Odstavec_muj1,Odstavec_muj2,Odstavec_muj3,Nad1,List Paragraph1,Odstavec_muj4,Nad2,List Paragraph2,Odstavec_muj5,Odstavec_muj6,Odstavec_muj7,Odstavec_muj8"/>
    <w:basedOn w:val="Normln"/>
    <w:link w:val="OdstavecseseznamemChar"/>
    <w:uiPriority w:val="34"/>
    <w:qFormat/>
    <w:rsid w:val="008452D2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0134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D727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134C1"/>
    <w:rPr>
      <w:rFonts w:ascii="Calibri" w:eastAsia="Calibri" w:hAnsi="Calibri" w:cs="Calibri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34C1"/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34C1"/>
    <w:rPr>
      <w:rFonts w:ascii="Calibri" w:eastAsia="Calibri" w:hAnsi="Calibri" w:cs="Calibri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0134C1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134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34C1"/>
    <w:rPr>
      <w:rFonts w:ascii="Tahoma" w:hAnsi="Tahoma" w:cs="Tahoma"/>
      <w:sz w:val="16"/>
      <w:szCs w:val="16"/>
    </w:rPr>
  </w:style>
  <w:style w:type="character" w:customStyle="1" w:styleId="Nadpis2Char">
    <w:name w:val="Nadpis 2 Char"/>
    <w:basedOn w:val="Standardnpsmoodstavce"/>
    <w:link w:val="Nadpis2"/>
    <w:uiPriority w:val="9"/>
    <w:rsid w:val="001A4D28"/>
    <w:rPr>
      <w:rFonts w:ascii="Times New Roman" w:eastAsia="Times New Roman" w:hAnsi="Times New Roman" w:cs="Times New Roman"/>
      <w:b/>
      <w:color w:val="000000"/>
      <w:sz w:val="24"/>
      <w:szCs w:val="24"/>
      <w:lang w:eastAsia="cs-CZ"/>
    </w:rPr>
  </w:style>
  <w:style w:type="paragraph" w:customStyle="1" w:styleId="Default">
    <w:name w:val="Default"/>
    <w:rsid w:val="00AD459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dpisobsahu">
    <w:name w:val="TOC Heading"/>
    <w:basedOn w:val="Nadpis1"/>
    <w:next w:val="Normln"/>
    <w:uiPriority w:val="39"/>
    <w:unhideWhenUsed/>
    <w:qFormat/>
    <w:rsid w:val="00ED5659"/>
    <w:pPr>
      <w:keepNext/>
      <w:keepLines/>
      <w:spacing w:before="480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character" w:customStyle="1" w:styleId="Nadpis4Char">
    <w:name w:val="Nadpis 4 Char"/>
    <w:basedOn w:val="Standardnpsmoodstavce"/>
    <w:link w:val="Nadpis4"/>
    <w:uiPriority w:val="9"/>
    <w:rsid w:val="000C25F7"/>
    <w:rPr>
      <w:rFonts w:ascii="Times New Roman" w:eastAsia="Times New Roman" w:hAnsi="Times New Roman" w:cs="Times New Roman"/>
      <w:b/>
      <w:color w:val="000000"/>
      <w:sz w:val="24"/>
      <w:szCs w:val="24"/>
      <w:lang w:eastAsia="cs-CZ"/>
    </w:rPr>
  </w:style>
  <w:style w:type="paragraph" w:styleId="Nzev">
    <w:name w:val="Title"/>
    <w:basedOn w:val="Nadpis3"/>
    <w:next w:val="Normln"/>
    <w:link w:val="NzevChar"/>
    <w:uiPriority w:val="99"/>
    <w:qFormat/>
    <w:rsid w:val="00686CF1"/>
    <w:pPr>
      <w:spacing w:after="200"/>
    </w:pPr>
  </w:style>
  <w:style w:type="character" w:customStyle="1" w:styleId="NzevChar">
    <w:name w:val="Název Char"/>
    <w:basedOn w:val="Standardnpsmoodstavce"/>
    <w:link w:val="Nzev"/>
    <w:uiPriority w:val="99"/>
    <w:rsid w:val="00686CF1"/>
    <w:rPr>
      <w:rFonts w:ascii="Times New Roman" w:eastAsia="Times New Roman" w:hAnsi="Times New Roman" w:cs="Times New Roman"/>
      <w:b/>
      <w:color w:val="000000"/>
      <w:sz w:val="24"/>
      <w:szCs w:val="24"/>
      <w:lang w:eastAsia="cs-CZ"/>
    </w:rPr>
  </w:style>
  <w:style w:type="character" w:customStyle="1" w:styleId="OdstavecseseznamemChar">
    <w:name w:val="Odstavec se seznamem Char"/>
    <w:aliases w:val="Odstavec_muj Char,Nad Char,List Paragraph Char,Odstavec cíl se seznamem Char,Odstavec se seznamem5 Char,Odstavec_muj1 Char,Odstavec_muj2 Char,Odstavec_muj3 Char,Nad1 Char,List Paragraph1 Char,Odstavec_muj4 Char,Nad2 Char"/>
    <w:link w:val="Odstavecseseznamem"/>
    <w:uiPriority w:val="34"/>
    <w:rsid w:val="0029752C"/>
  </w:style>
  <w:style w:type="paragraph" w:customStyle="1" w:styleId="zpat0">
    <w:name w:val="zápatí"/>
    <w:basedOn w:val="Zpat"/>
    <w:link w:val="zpatChar0"/>
    <w:qFormat/>
    <w:rsid w:val="002D523B"/>
    <w:pPr>
      <w:spacing w:before="240" w:line="276" w:lineRule="auto"/>
      <w:jc w:val="center"/>
    </w:pPr>
    <w:rPr>
      <w:rFonts w:ascii="Arial" w:eastAsiaTheme="minorEastAsia" w:hAnsi="Arial" w:cs="Arial"/>
      <w:sz w:val="16"/>
      <w:szCs w:val="16"/>
    </w:rPr>
  </w:style>
  <w:style w:type="character" w:customStyle="1" w:styleId="zpatChar0">
    <w:name w:val="zápatí Char"/>
    <w:basedOn w:val="ZpatChar"/>
    <w:link w:val="zpat0"/>
    <w:rsid w:val="002D523B"/>
    <w:rPr>
      <w:rFonts w:ascii="Arial" w:eastAsiaTheme="minorEastAsia" w:hAnsi="Arial" w:cs="Arial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9011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2B5F36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2B5F36"/>
  </w:style>
  <w:style w:type="paragraph" w:customStyle="1" w:styleId="Nzev1">
    <w:name w:val="Název 1"/>
    <w:basedOn w:val="Normln"/>
    <w:link w:val="Nzev1Char"/>
    <w:qFormat/>
    <w:rsid w:val="00686CF1"/>
    <w:pPr>
      <w:pBdr>
        <w:top w:val="nil"/>
        <w:left w:val="nil"/>
        <w:bottom w:val="nil"/>
        <w:right w:val="nil"/>
        <w:between w:val="nil"/>
      </w:pBdr>
      <w:spacing w:after="0"/>
      <w:jc w:val="both"/>
    </w:pPr>
    <w:rPr>
      <w:rFonts w:ascii="Times New Roman" w:hAnsi="Times New Roman" w:cs="Times New Roman"/>
      <w:color w:val="000000"/>
      <w:u w:val="single"/>
    </w:rPr>
  </w:style>
  <w:style w:type="character" w:customStyle="1" w:styleId="Nzev1Char">
    <w:name w:val="Název 1 Char"/>
    <w:basedOn w:val="Standardnpsmoodstavce"/>
    <w:link w:val="Nzev1"/>
    <w:rsid w:val="00686CF1"/>
    <w:rPr>
      <w:rFonts w:ascii="Times New Roman" w:eastAsia="Calibri" w:hAnsi="Times New Roman" w:cs="Times New Roman"/>
      <w:color w:val="000000"/>
      <w:u w:val="single"/>
      <w:lang w:eastAsia="cs-CZ"/>
    </w:rPr>
  </w:style>
  <w:style w:type="paragraph" w:customStyle="1" w:styleId="Odstavecseseznamem2">
    <w:name w:val="Odstavec se seznamem 2"/>
    <w:basedOn w:val="Odstavecseseznamem"/>
    <w:link w:val="Odstavecseseznamem2Char"/>
    <w:qFormat/>
    <w:rsid w:val="00077216"/>
    <w:pPr>
      <w:numPr>
        <w:numId w:val="3"/>
      </w:numPr>
      <w:spacing w:after="120"/>
      <w:contextualSpacing w:val="0"/>
      <w:jc w:val="both"/>
    </w:pPr>
    <w:rPr>
      <w:rFonts w:ascii="Times New Roman" w:eastAsia="Times New Roman" w:hAnsi="Times New Roman" w:cs="Times New Roman"/>
      <w:lang w:val="x-none" w:eastAsia="x-none"/>
    </w:rPr>
  </w:style>
  <w:style w:type="character" w:customStyle="1" w:styleId="Odstavecseseznamem2Char">
    <w:name w:val="Odstavec se seznamem 2 Char"/>
    <w:link w:val="Odstavecseseznamem2"/>
    <w:rsid w:val="00077216"/>
    <w:rPr>
      <w:rFonts w:ascii="Times New Roman" w:eastAsia="Times New Roman" w:hAnsi="Times New Roman" w:cs="Times New Roman"/>
      <w:lang w:val="x-none" w:eastAsia="x-none"/>
    </w:rPr>
  </w:style>
  <w:style w:type="paragraph" w:customStyle="1" w:styleId="Odstavec4rove">
    <w:name w:val="Odstavec 4. úroveň"/>
    <w:basedOn w:val="OdstavecseseznamemII"/>
    <w:link w:val="Odstavec4roveChar"/>
    <w:qFormat/>
    <w:rsid w:val="00077216"/>
    <w:pPr>
      <w:numPr>
        <w:numId w:val="0"/>
      </w:numPr>
      <w:ind w:left="1068" w:hanging="360"/>
    </w:pPr>
    <w:rPr>
      <w:lang w:val="x-none"/>
    </w:rPr>
  </w:style>
  <w:style w:type="character" w:customStyle="1" w:styleId="Odstavec4roveChar">
    <w:name w:val="Odstavec 4. úroveň Char"/>
    <w:link w:val="Odstavec4rove"/>
    <w:rsid w:val="00077216"/>
    <w:rPr>
      <w:rFonts w:ascii="Times New Roman" w:eastAsia="Calibri" w:hAnsi="Times New Roman" w:cs="Times New Roman"/>
      <w:lang w:val="x-none"/>
    </w:rPr>
  </w:style>
  <w:style w:type="character" w:customStyle="1" w:styleId="Nadpis5Char">
    <w:name w:val="Nadpis 5 Char"/>
    <w:basedOn w:val="Standardnpsmoodstavce"/>
    <w:link w:val="Nadpis5"/>
    <w:uiPriority w:val="9"/>
    <w:rsid w:val="006D69BF"/>
    <w:rPr>
      <w:rFonts w:ascii="Times New Roman" w:eastAsia="Times New Roman" w:hAnsi="Times New Roman" w:cs="Times New Roman"/>
      <w:b/>
      <w:color w:val="000000"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DF45AA"/>
    <w:rPr>
      <w:rFonts w:ascii="Times New Roman" w:eastAsia="Times New Roman" w:hAnsi="Times New Roman" w:cs="Times New Roman"/>
      <w:b/>
      <w:color w:val="000000"/>
      <w:sz w:val="24"/>
      <w:szCs w:val="24"/>
      <w:lang w:eastAsia="cs-CZ"/>
    </w:rPr>
  </w:style>
  <w:style w:type="paragraph" w:customStyle="1" w:styleId="mezera0">
    <w:name w:val="mezera"/>
    <w:basedOn w:val="OdstavecseseznamemII"/>
    <w:link w:val="mezeraChar"/>
    <w:qFormat/>
    <w:rsid w:val="00283743"/>
    <w:pPr>
      <w:numPr>
        <w:numId w:val="0"/>
      </w:numPr>
      <w:spacing w:after="0" w:line="240" w:lineRule="auto"/>
      <w:ind w:left="357"/>
    </w:pPr>
    <w:rPr>
      <w:color w:val="FF0000"/>
      <w:sz w:val="16"/>
      <w:szCs w:val="16"/>
    </w:rPr>
  </w:style>
  <w:style w:type="character" w:customStyle="1" w:styleId="mezeraChar">
    <w:name w:val="mezera Char"/>
    <w:basedOn w:val="OdstavecseseznamemIIChar"/>
    <w:link w:val="mezera0"/>
    <w:rsid w:val="00283743"/>
    <w:rPr>
      <w:rFonts w:ascii="Times New Roman" w:eastAsia="Calibri" w:hAnsi="Times New Roman" w:cs="Times New Roman"/>
      <w:color w:val="FF0000"/>
      <w:sz w:val="16"/>
      <w:szCs w:val="16"/>
      <w:lang w:eastAsia="cs-CZ"/>
    </w:rPr>
  </w:style>
  <w:style w:type="table" w:customStyle="1" w:styleId="TableNormal">
    <w:name w:val="Table Normal"/>
    <w:rsid w:val="00BA611C"/>
    <w:rPr>
      <w:rFonts w:ascii="Calibri" w:eastAsia="Calibri" w:hAnsi="Calibri" w:cs="Calibri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itul">
    <w:name w:val="Subtitle"/>
    <w:basedOn w:val="Normln"/>
    <w:next w:val="Normln"/>
    <w:link w:val="PodtitulChar"/>
    <w:rsid w:val="00BA611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PodtitulChar">
    <w:name w:val="Podtitul Char"/>
    <w:basedOn w:val="Standardnpsmoodstavce"/>
    <w:link w:val="Podtitul"/>
    <w:rsid w:val="00BA611C"/>
    <w:rPr>
      <w:rFonts w:ascii="Georgia" w:eastAsia="Georgia" w:hAnsi="Georgia" w:cs="Georgia"/>
      <w:i/>
      <w:color w:val="666666"/>
      <w:sz w:val="48"/>
      <w:szCs w:val="4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66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63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8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6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6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13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04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8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65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23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07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66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2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socialni-zaclenovani.c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ocialni-zaclenovani.cz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ocialni-zaclenovani.cz" TargetMode="External"/><Relationship Id="rId2" Type="http://schemas.openxmlformats.org/officeDocument/2006/relationships/hyperlink" Target="http://www.socialni-zaclenovani.cz" TargetMode="External"/><Relationship Id="rId1" Type="http://schemas.openxmlformats.org/officeDocument/2006/relationships/hyperlink" Target="http://www.socialni-zaclenovani.cz" TargetMode="External"/><Relationship Id="rId6" Type="http://schemas.openxmlformats.org/officeDocument/2006/relationships/hyperlink" Target="http://www.socialni-zaclenovani.cz" TargetMode="External"/><Relationship Id="rId5" Type="http://schemas.openxmlformats.org/officeDocument/2006/relationships/hyperlink" Target="http://www.socialni-zaclenovani.cz" TargetMode="External"/><Relationship Id="rId4" Type="http://schemas.openxmlformats.org/officeDocument/2006/relationships/hyperlink" Target="mailto:sekretariatasz@vlada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A278C0-33E8-44FB-AB98-B907BCDED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11</Pages>
  <Words>3350</Words>
  <Characters>19766</Characters>
  <Application>Microsoft Office Word</Application>
  <DocSecurity>0</DocSecurity>
  <Lines>164</Lines>
  <Paragraphs>46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23070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Jitka Jahodová</dc:creator>
  <cp:lastModifiedBy>Jahodová Jitka</cp:lastModifiedBy>
  <cp:revision>3</cp:revision>
  <cp:lastPrinted>2018-11-09T13:00:00Z</cp:lastPrinted>
  <dcterms:created xsi:type="dcterms:W3CDTF">2018-11-09T15:17:00Z</dcterms:created>
  <dcterms:modified xsi:type="dcterms:W3CDTF">2018-11-11T23:46:00Z</dcterms:modified>
</cp:coreProperties>
</file>